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E560B" w14:textId="5245431F" w:rsidR="001E3771" w:rsidRPr="008B4B55" w:rsidRDefault="001E3771" w:rsidP="00052517">
      <w:pPr>
        <w:pStyle w:val="af3"/>
        <w:keepLines/>
        <w:tabs>
          <w:tab w:val="left" w:pos="5956"/>
          <w:tab w:val="right" w:pos="10440"/>
          <w:tab w:val="right" w:pos="13323"/>
        </w:tabs>
        <w:spacing w:before="60" w:after="60"/>
        <w:jc w:val="both"/>
        <w:rPr>
          <w:rFonts w:ascii="Times New Roman" w:eastAsia="宋体" w:hAnsi="Times New Roman"/>
          <w:b w:val="0"/>
          <w:sz w:val="24"/>
          <w:szCs w:val="24"/>
          <w:lang w:eastAsia="zh-CN"/>
        </w:rPr>
      </w:pPr>
      <w:bookmarkStart w:id="0" w:name="Title"/>
      <w:bookmarkStart w:id="1" w:name="DocumentFor"/>
      <w:bookmarkEnd w:id="0"/>
      <w:bookmarkEnd w:id="1"/>
      <w:r w:rsidRPr="008B4B55">
        <w:rPr>
          <w:rFonts w:ascii="Times New Roman" w:hAnsi="Times New Roman"/>
          <w:sz w:val="24"/>
          <w:szCs w:val="24"/>
        </w:rPr>
        <w:t>3GPP TSG-RAN WG4 Meeting #</w:t>
      </w:r>
      <w:r w:rsidRPr="008B4B55">
        <w:rPr>
          <w:rFonts w:ascii="Times New Roman" w:hAnsi="Times New Roman"/>
        </w:rPr>
        <w:t xml:space="preserve"> </w:t>
      </w:r>
      <w:r w:rsidRPr="008B4B55">
        <w:rPr>
          <w:rFonts w:ascii="Times New Roman" w:hAnsi="Times New Roman"/>
          <w:sz w:val="24"/>
          <w:szCs w:val="24"/>
        </w:rPr>
        <w:t>108</w:t>
      </w:r>
      <w:r w:rsidRPr="008B4B55">
        <w:rPr>
          <w:rFonts w:ascii="Times New Roman" w:hAnsi="Times New Roman"/>
          <w:sz w:val="24"/>
          <w:szCs w:val="24"/>
        </w:rPr>
        <w:tab/>
      </w:r>
      <w:r w:rsidRPr="008B4B55">
        <w:rPr>
          <w:rFonts w:ascii="Times New Roman" w:hAnsi="Times New Roman"/>
          <w:sz w:val="24"/>
          <w:szCs w:val="24"/>
        </w:rPr>
        <w:tab/>
      </w:r>
      <w:r w:rsidR="008B4B55" w:rsidRPr="008B4B55">
        <w:rPr>
          <w:rFonts w:ascii="Times New Roman" w:hAnsi="Times New Roman"/>
          <w:sz w:val="24"/>
          <w:szCs w:val="24"/>
        </w:rPr>
        <w:t>R4-2312660</w:t>
      </w:r>
    </w:p>
    <w:p w14:paraId="1727AC28" w14:textId="77777777" w:rsidR="001E3771" w:rsidRPr="008B4B55" w:rsidRDefault="001E3771" w:rsidP="00052517">
      <w:pPr>
        <w:tabs>
          <w:tab w:val="left" w:pos="1985"/>
        </w:tabs>
        <w:spacing w:before="60" w:after="60"/>
        <w:jc w:val="both"/>
        <w:rPr>
          <w:rFonts w:ascii="Times New Roman" w:eastAsia="宋体" w:hAnsi="Times New Roman" w:cs="Times New Roman"/>
          <w:b/>
          <w:sz w:val="24"/>
          <w:szCs w:val="24"/>
          <w:lang w:val="en-GB" w:eastAsia="zh-CN"/>
        </w:rPr>
      </w:pPr>
      <w:r w:rsidRPr="008B4B55">
        <w:rPr>
          <w:rFonts w:ascii="Times New Roman" w:eastAsia="宋体" w:hAnsi="Times New Roman" w:cs="Times New Roman"/>
          <w:b/>
          <w:sz w:val="24"/>
          <w:szCs w:val="24"/>
          <w:lang w:val="en-GB" w:eastAsia="zh-CN"/>
        </w:rPr>
        <w:t>Toulouse, France, August 21 – August 25, 2023</w:t>
      </w:r>
    </w:p>
    <w:p w14:paraId="2C1C61A8" w14:textId="02EFF9B4" w:rsidR="00CC5B11" w:rsidRPr="008B4B55" w:rsidRDefault="00CC5B11" w:rsidP="00052517">
      <w:pPr>
        <w:tabs>
          <w:tab w:val="left" w:pos="1985"/>
        </w:tabs>
        <w:spacing w:before="60" w:after="60"/>
        <w:jc w:val="both"/>
        <w:rPr>
          <w:rFonts w:ascii="Times New Roman" w:eastAsia="宋体" w:hAnsi="Times New Roman" w:cs="Times New Roman"/>
          <w:b/>
          <w:sz w:val="21"/>
        </w:rPr>
      </w:pPr>
      <w:r w:rsidRPr="008B4B55">
        <w:rPr>
          <w:rFonts w:ascii="Times New Roman" w:eastAsia="宋体" w:hAnsi="Times New Roman" w:cs="Times New Roman"/>
          <w:b/>
          <w:sz w:val="21"/>
        </w:rPr>
        <w:t>Agenda</w:t>
      </w:r>
      <w:r w:rsidRPr="008B4B55">
        <w:rPr>
          <w:rFonts w:ascii="Times New Roman" w:hAnsi="Times New Roman" w:cs="Times New Roman"/>
          <w:b/>
          <w:sz w:val="21"/>
        </w:rPr>
        <w:t xml:space="preserve"> Item:</w:t>
      </w:r>
      <w:r w:rsidRPr="008B4B55">
        <w:rPr>
          <w:rFonts w:ascii="Times New Roman" w:hAnsi="Times New Roman" w:cs="Times New Roman"/>
          <w:b/>
          <w:sz w:val="21"/>
        </w:rPr>
        <w:tab/>
      </w:r>
      <w:r w:rsidR="00284D47" w:rsidRPr="008B4B55">
        <w:rPr>
          <w:rFonts w:ascii="Times New Roman" w:hAnsi="Times New Roman" w:cs="Times New Roman"/>
          <w:b/>
          <w:sz w:val="21"/>
        </w:rPr>
        <w:t>8</w:t>
      </w:r>
      <w:r w:rsidRPr="008B4B55">
        <w:rPr>
          <w:rFonts w:ascii="Times New Roman" w:hAnsi="Times New Roman" w:cs="Times New Roman"/>
          <w:b/>
          <w:sz w:val="21"/>
        </w:rPr>
        <w:t>.</w:t>
      </w:r>
      <w:r w:rsidR="00B96708" w:rsidRPr="008B4B55">
        <w:rPr>
          <w:rFonts w:ascii="Times New Roman" w:hAnsi="Times New Roman" w:cs="Times New Roman"/>
          <w:b/>
          <w:sz w:val="21"/>
        </w:rPr>
        <w:t>2</w:t>
      </w:r>
      <w:r w:rsidR="001E3771" w:rsidRPr="008B4B55">
        <w:rPr>
          <w:rFonts w:ascii="Times New Roman" w:hAnsi="Times New Roman" w:cs="Times New Roman"/>
          <w:b/>
          <w:sz w:val="21"/>
        </w:rPr>
        <w:t>4</w:t>
      </w:r>
      <w:r w:rsidR="00B96708" w:rsidRPr="008B4B55">
        <w:rPr>
          <w:rFonts w:ascii="Times New Roman" w:hAnsi="Times New Roman" w:cs="Times New Roman"/>
          <w:b/>
          <w:sz w:val="21"/>
        </w:rPr>
        <w:t>.</w:t>
      </w:r>
      <w:r w:rsidR="00BD3ADE" w:rsidRPr="008B4B55">
        <w:rPr>
          <w:rFonts w:ascii="Times New Roman" w:hAnsi="Times New Roman" w:cs="Times New Roman"/>
          <w:b/>
          <w:sz w:val="21"/>
        </w:rPr>
        <w:t>2</w:t>
      </w:r>
      <w:r w:rsidR="00A07C36" w:rsidRPr="008B4B55">
        <w:rPr>
          <w:rFonts w:ascii="Times New Roman" w:hAnsi="Times New Roman" w:cs="Times New Roman"/>
          <w:b/>
          <w:sz w:val="21"/>
        </w:rPr>
        <w:t>.</w:t>
      </w:r>
      <w:r w:rsidR="00504332" w:rsidRPr="008B4B55">
        <w:rPr>
          <w:rFonts w:ascii="Times New Roman" w:hAnsi="Times New Roman" w:cs="Times New Roman"/>
          <w:b/>
          <w:sz w:val="21"/>
        </w:rPr>
        <w:t>2</w:t>
      </w:r>
    </w:p>
    <w:p w14:paraId="57DB46B7" w14:textId="77777777" w:rsidR="00CC5B11" w:rsidRPr="008B4B55" w:rsidRDefault="00CC5B11" w:rsidP="00052517">
      <w:pPr>
        <w:tabs>
          <w:tab w:val="left" w:pos="1985"/>
        </w:tabs>
        <w:spacing w:before="60" w:after="60"/>
        <w:jc w:val="both"/>
        <w:rPr>
          <w:rFonts w:ascii="Times New Roman" w:hAnsi="Times New Roman" w:cs="Times New Roman"/>
          <w:sz w:val="21"/>
          <w:lang w:eastAsia="ja-JP"/>
        </w:rPr>
      </w:pPr>
      <w:r w:rsidRPr="008B4B55">
        <w:rPr>
          <w:rFonts w:ascii="Times New Roman" w:hAnsi="Times New Roman" w:cs="Times New Roman"/>
          <w:b/>
          <w:sz w:val="21"/>
        </w:rPr>
        <w:t xml:space="preserve">Source: </w:t>
      </w:r>
      <w:r w:rsidRPr="008B4B55">
        <w:rPr>
          <w:rFonts w:ascii="Times New Roman" w:hAnsi="Times New Roman" w:cs="Times New Roman"/>
          <w:b/>
          <w:sz w:val="21"/>
        </w:rPr>
        <w:tab/>
        <w:t>OPPO</w:t>
      </w:r>
    </w:p>
    <w:p w14:paraId="1234CEC6" w14:textId="6D71C5FD" w:rsidR="00CC5B11" w:rsidRPr="008B4B55" w:rsidRDefault="00CC5B11" w:rsidP="00052517">
      <w:pPr>
        <w:tabs>
          <w:tab w:val="left" w:pos="1985"/>
        </w:tabs>
        <w:spacing w:before="60" w:after="60"/>
        <w:jc w:val="both"/>
        <w:rPr>
          <w:rFonts w:ascii="Times New Roman" w:eastAsia="宋体" w:hAnsi="Times New Roman" w:cs="Times New Roman"/>
          <w:sz w:val="21"/>
        </w:rPr>
      </w:pPr>
      <w:r w:rsidRPr="008B4B55">
        <w:rPr>
          <w:rFonts w:ascii="Times New Roman" w:hAnsi="Times New Roman" w:cs="Times New Roman"/>
          <w:b/>
          <w:sz w:val="21"/>
        </w:rPr>
        <w:t>Title:</w:t>
      </w:r>
      <w:r w:rsidRPr="008B4B55">
        <w:rPr>
          <w:rFonts w:ascii="Times New Roman" w:hAnsi="Times New Roman" w:cs="Times New Roman"/>
          <w:sz w:val="21"/>
        </w:rPr>
        <w:t xml:space="preserve"> </w:t>
      </w:r>
      <w:r w:rsidRPr="008B4B55">
        <w:rPr>
          <w:rFonts w:ascii="Times New Roman" w:hAnsi="Times New Roman" w:cs="Times New Roman"/>
          <w:sz w:val="21"/>
        </w:rPr>
        <w:tab/>
      </w:r>
      <w:r w:rsidR="007C7C3C" w:rsidRPr="008B4B55">
        <w:rPr>
          <w:rFonts w:ascii="Times New Roman" w:hAnsi="Times New Roman" w:cs="Times New Roman"/>
          <w:b/>
          <w:sz w:val="21"/>
          <w:lang w:eastAsia="ja-JP"/>
        </w:rPr>
        <w:t>O</w:t>
      </w:r>
      <w:r w:rsidR="004C63E4" w:rsidRPr="008B4B55">
        <w:rPr>
          <w:rFonts w:ascii="Times New Roman" w:hAnsi="Times New Roman" w:cs="Times New Roman"/>
          <w:b/>
          <w:sz w:val="21"/>
          <w:lang w:eastAsia="ja-JP"/>
        </w:rPr>
        <w:t>n</w:t>
      </w:r>
      <w:r w:rsidR="00C55779" w:rsidRPr="008B4B55">
        <w:rPr>
          <w:rFonts w:ascii="Times New Roman" w:hAnsi="Times New Roman" w:cs="Times New Roman"/>
          <w:b/>
          <w:sz w:val="21"/>
          <w:lang w:eastAsia="ja-JP"/>
        </w:rPr>
        <w:t xml:space="preserve"> </w:t>
      </w:r>
      <w:r w:rsidR="00434AF5" w:rsidRPr="008B4B55">
        <w:rPr>
          <w:rFonts w:ascii="Times New Roman" w:hAnsi="Times New Roman" w:cs="Times New Roman"/>
          <w:b/>
          <w:sz w:val="21"/>
          <w:lang w:eastAsia="ja-JP"/>
        </w:rPr>
        <w:t>L1</w:t>
      </w:r>
      <w:r w:rsidR="007C7C3C" w:rsidRPr="008B4B55">
        <w:rPr>
          <w:rFonts w:ascii="Times New Roman" w:hAnsi="Times New Roman" w:cs="Times New Roman"/>
          <w:b/>
          <w:sz w:val="21"/>
          <w:lang w:eastAsia="ja-JP"/>
        </w:rPr>
        <w:t>-RSRP</w:t>
      </w:r>
      <w:r w:rsidR="00434AF5" w:rsidRPr="008B4B55">
        <w:rPr>
          <w:rFonts w:ascii="Times New Roman" w:hAnsi="Times New Roman" w:cs="Times New Roman"/>
          <w:b/>
          <w:sz w:val="21"/>
          <w:lang w:eastAsia="ja-JP"/>
        </w:rPr>
        <w:t xml:space="preserve"> measurement</w:t>
      </w:r>
      <w:r w:rsidR="00E0568A" w:rsidRPr="008B4B55">
        <w:rPr>
          <w:rFonts w:ascii="Times New Roman" w:hAnsi="Times New Roman" w:cs="Times New Roman"/>
          <w:b/>
          <w:sz w:val="21"/>
          <w:lang w:eastAsia="ja-JP"/>
        </w:rPr>
        <w:t xml:space="preserve"> of </w:t>
      </w:r>
      <w:r w:rsidR="001E3771" w:rsidRPr="008B4B55">
        <w:rPr>
          <w:rFonts w:ascii="Times New Roman" w:hAnsi="Times New Roman" w:cs="Times New Roman"/>
          <w:b/>
          <w:sz w:val="21"/>
          <w:lang w:eastAsia="ja-JP"/>
        </w:rPr>
        <w:t>LTM</w:t>
      </w:r>
    </w:p>
    <w:p w14:paraId="0EED31D0" w14:textId="77777777" w:rsidR="00CC5B11" w:rsidRPr="008B4B55" w:rsidRDefault="00CC5B11" w:rsidP="00052517">
      <w:pPr>
        <w:tabs>
          <w:tab w:val="left" w:pos="1985"/>
        </w:tabs>
        <w:spacing w:before="60" w:after="60"/>
        <w:jc w:val="both"/>
        <w:rPr>
          <w:rFonts w:ascii="Times New Roman" w:hAnsi="Times New Roman" w:cs="Times New Roman"/>
          <w:b/>
          <w:sz w:val="21"/>
        </w:rPr>
      </w:pPr>
      <w:r w:rsidRPr="008B4B55">
        <w:rPr>
          <w:rFonts w:ascii="Times New Roman" w:hAnsi="Times New Roman" w:cs="Times New Roman"/>
          <w:b/>
          <w:sz w:val="21"/>
        </w:rPr>
        <w:t>Document for:</w:t>
      </w:r>
      <w:r w:rsidRPr="008B4B55">
        <w:rPr>
          <w:rFonts w:ascii="Times New Roman" w:hAnsi="Times New Roman" w:cs="Times New Roman"/>
          <w:sz w:val="21"/>
        </w:rPr>
        <w:tab/>
      </w:r>
      <w:r w:rsidRPr="008B4B55">
        <w:rPr>
          <w:rFonts w:ascii="Times New Roman" w:hAnsi="Times New Roman" w:cs="Times New Roman"/>
          <w:b/>
          <w:sz w:val="21"/>
        </w:rPr>
        <w:t>Approval</w:t>
      </w:r>
    </w:p>
    <w:p w14:paraId="6D0B833A" w14:textId="77777777" w:rsidR="00973137" w:rsidRPr="008B4B55" w:rsidRDefault="00625A35" w:rsidP="00052517">
      <w:pPr>
        <w:pStyle w:val="1"/>
        <w:jc w:val="both"/>
        <w:rPr>
          <w:rFonts w:ascii="Times New Roman" w:hAnsi="Times New Roman"/>
        </w:rPr>
      </w:pPr>
      <w:r w:rsidRPr="008B4B55">
        <w:rPr>
          <w:rFonts w:ascii="Times New Roman" w:hAnsi="Times New Roman"/>
        </w:rPr>
        <w:t>1</w:t>
      </w:r>
      <w:r w:rsidRPr="008B4B55">
        <w:rPr>
          <w:rFonts w:ascii="Times New Roman" w:hAnsi="Times New Roman"/>
        </w:rPr>
        <w:tab/>
        <w:t>Introduction</w:t>
      </w:r>
    </w:p>
    <w:p w14:paraId="1C547727" w14:textId="2C776617" w:rsidR="003073E7" w:rsidRPr="008B4B55" w:rsidRDefault="002E7850" w:rsidP="00052517">
      <w:pPr>
        <w:pStyle w:val="a6"/>
        <w:rPr>
          <w:rFonts w:ascii="Times New Roman" w:hAnsi="Times New Roman" w:cs="Times New Roman"/>
          <w:sz w:val="21"/>
          <w:lang w:val="en-GB"/>
        </w:rPr>
      </w:pPr>
      <w:r w:rsidRPr="008B4B55">
        <w:rPr>
          <w:rFonts w:ascii="Times New Roman" w:hAnsi="Times New Roman" w:cs="Times New Roman"/>
          <w:sz w:val="21"/>
          <w:lang w:val="en-GB"/>
        </w:rPr>
        <w:t>A WF</w:t>
      </w:r>
      <w:r w:rsidR="00DF767A" w:rsidRPr="008B4B55">
        <w:rPr>
          <w:rFonts w:ascii="Times New Roman" w:hAnsi="Times New Roman" w:cs="Times New Roman"/>
          <w:sz w:val="21"/>
          <w:lang w:val="en-GB"/>
        </w:rPr>
        <w:t xml:space="preserve"> on Rel-18 </w:t>
      </w:r>
      <w:r w:rsidR="00460106" w:rsidRPr="008B4B55">
        <w:rPr>
          <w:rFonts w:ascii="Times New Roman" w:hAnsi="Times New Roman" w:cs="Times New Roman"/>
          <w:sz w:val="21"/>
          <w:lang w:val="en-GB"/>
        </w:rPr>
        <w:t>Mobility enhancement</w:t>
      </w:r>
      <w:r w:rsidR="00DF767A" w:rsidRPr="008B4B55">
        <w:rPr>
          <w:rFonts w:ascii="Times New Roman" w:hAnsi="Times New Roman" w:cs="Times New Roman"/>
          <w:sz w:val="21"/>
          <w:lang w:val="en-GB"/>
        </w:rPr>
        <w:t xml:space="preserve"> was approved in RAN</w:t>
      </w:r>
      <w:r w:rsidR="00374C0A" w:rsidRPr="008B4B55">
        <w:rPr>
          <w:rFonts w:ascii="Times New Roman" w:hAnsi="Times New Roman" w:cs="Times New Roman"/>
          <w:sz w:val="21"/>
          <w:lang w:val="en-GB"/>
        </w:rPr>
        <w:t>4</w:t>
      </w:r>
      <w:r w:rsidR="002B57F1" w:rsidRPr="008B4B55">
        <w:rPr>
          <w:rFonts w:ascii="Times New Roman" w:hAnsi="Times New Roman" w:cs="Times New Roman"/>
          <w:sz w:val="21"/>
          <w:lang w:val="en-GB"/>
        </w:rPr>
        <w:t>#</w:t>
      </w:r>
      <w:r w:rsidR="00374C0A" w:rsidRPr="008B4B55">
        <w:rPr>
          <w:rFonts w:ascii="Times New Roman" w:hAnsi="Times New Roman" w:cs="Times New Roman"/>
          <w:sz w:val="21"/>
          <w:lang w:val="en-GB"/>
        </w:rPr>
        <w:t>10</w:t>
      </w:r>
      <w:r w:rsidR="002B69B0" w:rsidRPr="008B4B55">
        <w:rPr>
          <w:rFonts w:ascii="Times New Roman" w:hAnsi="Times New Roman" w:cs="Times New Roman"/>
          <w:sz w:val="21"/>
          <w:lang w:val="en-GB"/>
        </w:rPr>
        <w:t>7</w:t>
      </w:r>
      <w:r w:rsidR="00DF767A" w:rsidRPr="008B4B55">
        <w:rPr>
          <w:rFonts w:ascii="Times New Roman" w:hAnsi="Times New Roman" w:cs="Times New Roman"/>
          <w:sz w:val="21"/>
          <w:lang w:val="en-GB"/>
        </w:rPr>
        <w:t xml:space="preserve"> meeting [</w:t>
      </w:r>
      <w:r w:rsidR="004D5EF0" w:rsidRPr="008B4B55">
        <w:rPr>
          <w:rFonts w:ascii="Times New Roman" w:hAnsi="Times New Roman" w:cs="Times New Roman"/>
          <w:sz w:val="21"/>
          <w:lang w:val="en-GB"/>
        </w:rPr>
        <w:t>1</w:t>
      </w:r>
      <w:r w:rsidR="00DF767A" w:rsidRPr="008B4B55">
        <w:rPr>
          <w:rFonts w:ascii="Times New Roman" w:hAnsi="Times New Roman" w:cs="Times New Roman"/>
          <w:sz w:val="21"/>
          <w:lang w:val="en-GB"/>
        </w:rPr>
        <w:t>]</w:t>
      </w:r>
      <w:r w:rsidR="003073E7" w:rsidRPr="008B4B55">
        <w:rPr>
          <w:rFonts w:ascii="Times New Roman" w:hAnsi="Times New Roman" w:cs="Times New Roman"/>
          <w:sz w:val="21"/>
          <w:lang w:val="en-GB"/>
        </w:rPr>
        <w:t>.</w:t>
      </w:r>
    </w:p>
    <w:p w14:paraId="405C2F9B" w14:textId="0E0F302A" w:rsidR="00B662C7" w:rsidRPr="008B4B55" w:rsidRDefault="00B662C7" w:rsidP="00052517">
      <w:pPr>
        <w:pStyle w:val="a6"/>
        <w:rPr>
          <w:rFonts w:ascii="Times New Roman" w:hAnsi="Times New Roman" w:cs="Times New Roman"/>
          <w:sz w:val="21"/>
          <w:lang w:val="en-GB"/>
        </w:rPr>
      </w:pPr>
      <w:r w:rsidRPr="008B4B55">
        <w:rPr>
          <w:rFonts w:ascii="Times New Roman" w:hAnsi="Times New Roman" w:cs="Times New Roman"/>
          <w:sz w:val="21"/>
          <w:lang w:val="en-GB"/>
        </w:rPr>
        <w:t>In t</w:t>
      </w:r>
      <w:r w:rsidR="00625A35" w:rsidRPr="008B4B55">
        <w:rPr>
          <w:rFonts w:ascii="Times New Roman" w:hAnsi="Times New Roman" w:cs="Times New Roman"/>
          <w:sz w:val="21"/>
          <w:lang w:val="en-GB"/>
        </w:rPr>
        <w:t xml:space="preserve">his </w:t>
      </w:r>
      <w:r w:rsidRPr="008B4B55">
        <w:rPr>
          <w:rFonts w:ascii="Times New Roman" w:hAnsi="Times New Roman" w:cs="Times New Roman"/>
          <w:sz w:val="21"/>
          <w:lang w:val="en-GB"/>
        </w:rPr>
        <w:t xml:space="preserve">contribution, we discuss </w:t>
      </w:r>
      <w:r w:rsidR="00C55779" w:rsidRPr="008B4B55">
        <w:rPr>
          <w:rFonts w:ascii="Times New Roman" w:hAnsi="Times New Roman" w:cs="Times New Roman"/>
          <w:sz w:val="21"/>
          <w:lang w:val="en-GB"/>
        </w:rPr>
        <w:t>the</w:t>
      </w:r>
      <w:r w:rsidR="00AC4D2C" w:rsidRPr="008B4B55">
        <w:rPr>
          <w:rFonts w:ascii="Times New Roman" w:hAnsi="Times New Roman" w:cs="Times New Roman"/>
          <w:sz w:val="21"/>
          <w:lang w:val="en-GB"/>
        </w:rPr>
        <w:t xml:space="preserve"> open</w:t>
      </w:r>
      <w:r w:rsidR="00C55779" w:rsidRPr="008B4B55">
        <w:rPr>
          <w:rFonts w:ascii="Times New Roman" w:hAnsi="Times New Roman" w:cs="Times New Roman"/>
          <w:sz w:val="21"/>
          <w:lang w:val="en-GB"/>
        </w:rPr>
        <w:t xml:space="preserve"> issues </w:t>
      </w:r>
      <w:r w:rsidR="00B1685A" w:rsidRPr="008B4B55">
        <w:rPr>
          <w:rFonts w:ascii="Times New Roman" w:hAnsi="Times New Roman" w:cs="Times New Roman"/>
          <w:sz w:val="21"/>
          <w:lang w:val="en-GB"/>
        </w:rPr>
        <w:t xml:space="preserve">on </w:t>
      </w:r>
      <w:r w:rsidR="00351E1C" w:rsidRPr="008B4B55">
        <w:rPr>
          <w:rFonts w:ascii="Times New Roman" w:hAnsi="Times New Roman" w:cs="Times New Roman"/>
          <w:sz w:val="21"/>
          <w:lang w:val="en-GB"/>
        </w:rPr>
        <w:t>L1-RSRP measurement</w:t>
      </w:r>
      <w:r w:rsidR="00B1685A" w:rsidRPr="008B4B55">
        <w:rPr>
          <w:rFonts w:ascii="Times New Roman" w:hAnsi="Times New Roman" w:cs="Times New Roman"/>
          <w:sz w:val="21"/>
          <w:lang w:val="en-GB"/>
        </w:rPr>
        <w:t xml:space="preserve"> </w:t>
      </w:r>
      <w:r w:rsidR="00C55779" w:rsidRPr="008B4B55">
        <w:rPr>
          <w:rFonts w:ascii="Times New Roman" w:hAnsi="Times New Roman" w:cs="Times New Roman"/>
          <w:sz w:val="21"/>
          <w:lang w:val="en-GB"/>
        </w:rPr>
        <w:t>of L1/L2 based inter-cell mobility</w:t>
      </w:r>
      <w:r w:rsidR="003073E7" w:rsidRPr="008B4B55">
        <w:rPr>
          <w:rFonts w:ascii="Times New Roman" w:hAnsi="Times New Roman" w:cs="Times New Roman"/>
          <w:sz w:val="21"/>
          <w:lang w:val="en-GB"/>
        </w:rPr>
        <w:t>.</w:t>
      </w:r>
    </w:p>
    <w:p w14:paraId="0591687E" w14:textId="2310FF26" w:rsidR="00973137" w:rsidRPr="008B4B55" w:rsidRDefault="00625A35" w:rsidP="00052517">
      <w:pPr>
        <w:pStyle w:val="1"/>
        <w:jc w:val="both"/>
        <w:rPr>
          <w:rFonts w:ascii="Times New Roman" w:hAnsi="Times New Roman"/>
        </w:rPr>
      </w:pPr>
      <w:r w:rsidRPr="008B4B55">
        <w:rPr>
          <w:rFonts w:ascii="Times New Roman" w:hAnsi="Times New Roman"/>
        </w:rPr>
        <w:t>2</w:t>
      </w:r>
      <w:r w:rsidRPr="008B4B55">
        <w:rPr>
          <w:rFonts w:ascii="Times New Roman" w:hAnsi="Times New Roman"/>
        </w:rPr>
        <w:tab/>
      </w:r>
      <w:r w:rsidR="007D20D2" w:rsidRPr="008B4B55">
        <w:rPr>
          <w:rFonts w:ascii="Times New Roman" w:hAnsi="Times New Roman"/>
        </w:rPr>
        <w:t>Discussion</w:t>
      </w:r>
    </w:p>
    <w:p w14:paraId="5E1926DA" w14:textId="72D536FE" w:rsidR="008E761E" w:rsidRPr="008B4B55" w:rsidRDefault="00363145" w:rsidP="00052517">
      <w:pPr>
        <w:pStyle w:val="31"/>
        <w:jc w:val="both"/>
        <w:rPr>
          <w:rFonts w:ascii="Times New Roman" w:hAnsi="Times New Roman"/>
          <w:sz w:val="24"/>
          <w:szCs w:val="16"/>
        </w:rPr>
      </w:pPr>
      <w:r w:rsidRPr="008B4B55">
        <w:rPr>
          <w:rFonts w:ascii="Times New Roman" w:eastAsia="宋体" w:hAnsi="Times New Roman"/>
          <w:sz w:val="24"/>
          <w:szCs w:val="24"/>
          <w:lang w:eastAsia="en-US"/>
        </w:rPr>
        <w:t>Applicability rule for L1-RSRP measurement</w:t>
      </w:r>
    </w:p>
    <w:tbl>
      <w:tblPr>
        <w:tblStyle w:val="afc"/>
        <w:tblW w:w="0" w:type="auto"/>
        <w:tblLook w:val="04A0" w:firstRow="1" w:lastRow="0" w:firstColumn="1" w:lastColumn="0" w:noHBand="0" w:noVBand="1"/>
      </w:tblPr>
      <w:tblGrid>
        <w:gridCol w:w="9629"/>
      </w:tblGrid>
      <w:tr w:rsidR="00FC487B" w:rsidRPr="008B4B55" w14:paraId="21F32C85" w14:textId="77777777" w:rsidTr="00FC487B">
        <w:tc>
          <w:tcPr>
            <w:tcW w:w="9629" w:type="dxa"/>
          </w:tcPr>
          <w:p w14:paraId="210B5479" w14:textId="77777777" w:rsidR="00F60D77" w:rsidRPr="008B4B55" w:rsidRDefault="00F60D77" w:rsidP="00052517">
            <w:pPr>
              <w:spacing w:afterLines="50" w:after="120"/>
              <w:jc w:val="both"/>
              <w:rPr>
                <w:rFonts w:ascii="Times New Roman" w:hAnsi="Times New Roman" w:cs="Times New Roman"/>
                <w:b/>
                <w:u w:val="single"/>
                <w:lang w:eastAsia="zh-CN"/>
              </w:rPr>
            </w:pPr>
            <w:bookmarkStart w:id="2" w:name="_Hlk135408036"/>
            <w:r w:rsidRPr="008B4B55">
              <w:rPr>
                <w:rFonts w:ascii="Times New Roman" w:hAnsi="Times New Roman" w:cs="Times New Roman"/>
                <w:b/>
                <w:u w:val="single"/>
                <w:lang w:eastAsia="zh-CN"/>
              </w:rPr>
              <w:t xml:space="preserve">Issue 2-1-1: Whether </w:t>
            </w:r>
            <w:bookmarkStart w:id="3" w:name="OLE_LINK5"/>
            <w:bookmarkStart w:id="4" w:name="OLE_LINK6"/>
            <w:r w:rsidRPr="008B4B55">
              <w:rPr>
                <w:rFonts w:ascii="Times New Roman" w:hAnsi="Times New Roman" w:cs="Times New Roman"/>
                <w:b/>
                <w:u w:val="single"/>
                <w:lang w:eastAsia="zh-CN"/>
              </w:rPr>
              <w:t>L1 measurement configured</w:t>
            </w:r>
            <w:bookmarkEnd w:id="3"/>
            <w:bookmarkEnd w:id="4"/>
            <w:r w:rsidRPr="008B4B55">
              <w:rPr>
                <w:rFonts w:ascii="Times New Roman" w:hAnsi="Times New Roman" w:cs="Times New Roman"/>
                <w:b/>
                <w:u w:val="single"/>
                <w:lang w:eastAsia="zh-CN"/>
              </w:rPr>
              <w:t xml:space="preserve"> after receiving L3 measurement report on that cell</w:t>
            </w:r>
          </w:p>
          <w:p w14:paraId="4AB467E5" w14:textId="77777777" w:rsidR="00F60D77" w:rsidRPr="008B4B55" w:rsidRDefault="00F60D77" w:rsidP="00052517">
            <w:pPr>
              <w:jc w:val="both"/>
              <w:rPr>
                <w:rFonts w:ascii="Times New Roman" w:hAnsi="Times New Roman" w:cs="Times New Roman"/>
                <w:b/>
                <w:u w:val="single"/>
                <w:lang w:eastAsia="zh-CN"/>
              </w:rPr>
            </w:pPr>
            <w:r w:rsidRPr="008B4B55">
              <w:rPr>
                <w:rFonts w:ascii="Times New Roman" w:hAnsi="Times New Roman" w:cs="Times New Roman"/>
                <w:b/>
                <w:lang w:eastAsia="zh-CN"/>
              </w:rPr>
              <w:t>&lt; Agreement&gt;</w:t>
            </w:r>
            <w:r w:rsidRPr="008B4B55">
              <w:rPr>
                <w:rFonts w:ascii="Times New Roman" w:hAnsi="Times New Roman" w:cs="Times New Roman"/>
                <w:lang w:eastAsia="zh-CN"/>
              </w:rPr>
              <w:t xml:space="preserve">: </w:t>
            </w:r>
          </w:p>
          <w:p w14:paraId="0602900A" w14:textId="77777777" w:rsidR="00F60D77" w:rsidRPr="008B4B55" w:rsidRDefault="00F60D77" w:rsidP="00052517">
            <w:pPr>
              <w:pStyle w:val="aff4"/>
              <w:numPr>
                <w:ilvl w:val="1"/>
                <w:numId w:val="13"/>
              </w:numPr>
              <w:spacing w:after="120" w:line="240" w:lineRule="auto"/>
              <w:ind w:left="1440"/>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For the baseline “UE is NOT expected to use L3 measurement results for intra-frequency or inter-frequency L1 measurement report”:</w:t>
            </w:r>
          </w:p>
          <w:p w14:paraId="2B5C8CED" w14:textId="77777777" w:rsidR="00F60D77" w:rsidRPr="008B4B55" w:rsidRDefault="00F60D77" w:rsidP="00052517">
            <w:pPr>
              <w:pStyle w:val="aff4"/>
              <w:numPr>
                <w:ilvl w:val="2"/>
                <w:numId w:val="13"/>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For the </w:t>
            </w:r>
            <w:proofErr w:type="spellStart"/>
            <w:r w:rsidRPr="008B4B55">
              <w:rPr>
                <w:rFonts w:ascii="Times New Roman" w:eastAsia="宋体" w:hAnsi="Times New Roman" w:cs="Times New Roman"/>
                <w:szCs w:val="24"/>
                <w:lang w:val="en-US" w:eastAsia="zh-CN"/>
              </w:rPr>
              <w:t>behaviour</w:t>
            </w:r>
            <w:proofErr w:type="spellEnd"/>
            <w:r w:rsidRPr="008B4B55">
              <w:rPr>
                <w:rFonts w:ascii="Times New Roman" w:eastAsia="宋体" w:hAnsi="Times New Roman" w:cs="Times New Roman"/>
                <w:szCs w:val="24"/>
                <w:lang w:val="en-US" w:eastAsia="zh-CN"/>
              </w:rPr>
              <w:t xml:space="preserve"> of the NW, L3 measurement report is not the prerequisite of L1 measurement configuration.</w:t>
            </w:r>
          </w:p>
          <w:p w14:paraId="189729E8" w14:textId="77777777" w:rsidR="00F60D77" w:rsidRPr="008B4B55" w:rsidRDefault="00F60D77" w:rsidP="00052517">
            <w:pPr>
              <w:pStyle w:val="aff4"/>
              <w:numPr>
                <w:ilvl w:val="2"/>
                <w:numId w:val="13"/>
              </w:numPr>
              <w:overflowPunct w:val="0"/>
              <w:autoSpaceDE w:val="0"/>
              <w:autoSpaceDN w:val="0"/>
              <w:adjustRightInd w:val="0"/>
              <w:spacing w:after="120" w:line="240" w:lineRule="auto"/>
              <w:jc w:val="both"/>
              <w:textAlignment w:val="baseline"/>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From the view of UE, UE should have performed L3 measurement on the </w:t>
            </w:r>
            <w:proofErr w:type="spellStart"/>
            <w:r w:rsidRPr="008B4B55">
              <w:rPr>
                <w:rFonts w:ascii="Times New Roman" w:eastAsia="宋体" w:hAnsi="Times New Roman" w:cs="Times New Roman"/>
                <w:szCs w:val="24"/>
                <w:lang w:val="en-US" w:eastAsia="zh-CN"/>
              </w:rPr>
              <w:t>neighbour</w:t>
            </w:r>
            <w:proofErr w:type="spellEnd"/>
            <w:r w:rsidRPr="008B4B55">
              <w:rPr>
                <w:rFonts w:ascii="Times New Roman" w:eastAsia="宋体" w:hAnsi="Times New Roman" w:cs="Times New Roman"/>
                <w:szCs w:val="24"/>
                <w:lang w:val="en-US" w:eastAsia="zh-CN"/>
              </w:rPr>
              <w:t xml:space="preserve"> cell before UE performs L1 measurement on that cell.</w:t>
            </w:r>
          </w:p>
          <w:p w14:paraId="7A2F5988" w14:textId="77777777" w:rsidR="00F60D77" w:rsidRPr="008B4B55" w:rsidRDefault="00F60D77" w:rsidP="00052517">
            <w:pPr>
              <w:jc w:val="both"/>
              <w:rPr>
                <w:rFonts w:ascii="Times New Roman" w:eastAsiaTheme="minorEastAsia" w:hAnsi="Times New Roman" w:cs="Times New Roman"/>
                <w:b/>
                <w:u w:val="single"/>
                <w:lang w:eastAsia="zh-CN"/>
              </w:rPr>
            </w:pPr>
          </w:p>
          <w:p w14:paraId="058AB5B7" w14:textId="77777777" w:rsidR="00F60D77" w:rsidRPr="008B4B55" w:rsidRDefault="00F60D77" w:rsidP="00052517">
            <w:pPr>
              <w:jc w:val="both"/>
              <w:rPr>
                <w:rFonts w:ascii="Times New Roman" w:hAnsi="Times New Roman" w:cs="Times New Roman"/>
                <w:b/>
                <w:u w:val="single"/>
                <w:lang w:eastAsia="zh-CN"/>
              </w:rPr>
            </w:pPr>
            <w:bookmarkStart w:id="5" w:name="_Hlk135980725"/>
            <w:r w:rsidRPr="008B4B55">
              <w:rPr>
                <w:rFonts w:ascii="Times New Roman" w:hAnsi="Times New Roman" w:cs="Times New Roman"/>
                <w:b/>
                <w:u w:val="single"/>
                <w:lang w:eastAsia="zh-CN"/>
              </w:rPr>
              <w:t>Issue 2-1-2: Whether to consider L1 measurements on unknown cell</w:t>
            </w:r>
          </w:p>
          <w:p w14:paraId="3569D1F9" w14:textId="77777777" w:rsidR="00F60D77" w:rsidRPr="008B4B55" w:rsidRDefault="00F60D77" w:rsidP="00052517">
            <w:pPr>
              <w:jc w:val="both"/>
              <w:rPr>
                <w:rFonts w:ascii="Times New Roman" w:hAnsi="Times New Roman" w:cs="Times New Roman"/>
                <w:b/>
                <w:u w:val="single"/>
                <w:lang w:eastAsia="zh-CN"/>
              </w:rPr>
            </w:pPr>
            <w:r w:rsidRPr="008B4B55">
              <w:rPr>
                <w:rFonts w:ascii="Times New Roman" w:hAnsi="Times New Roman" w:cs="Times New Roman"/>
                <w:b/>
                <w:lang w:eastAsia="zh-CN"/>
              </w:rPr>
              <w:t>&lt; Way Forward&gt;</w:t>
            </w:r>
            <w:r w:rsidRPr="008B4B55">
              <w:rPr>
                <w:rFonts w:ascii="Times New Roman" w:hAnsi="Times New Roman" w:cs="Times New Roman"/>
                <w:lang w:eastAsia="zh-CN"/>
              </w:rPr>
              <w:t xml:space="preserve">: </w:t>
            </w:r>
          </w:p>
          <w:p w14:paraId="37A9028B" w14:textId="77777777" w:rsidR="00F60D77" w:rsidRPr="008B4B55" w:rsidRDefault="00F60D77" w:rsidP="00052517">
            <w:pPr>
              <w:pStyle w:val="aff4"/>
              <w:numPr>
                <w:ilvl w:val="1"/>
                <w:numId w:val="13"/>
              </w:numPr>
              <w:spacing w:after="120" w:line="240" w:lineRule="auto"/>
              <w:ind w:left="1440"/>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For the baseline “UE is NOT expected to use L3 measurement results for intra-frequency or inter-frequency L1 measurement report”:</w:t>
            </w:r>
          </w:p>
          <w:p w14:paraId="69D3541A" w14:textId="77777777" w:rsidR="00F60D77" w:rsidRPr="008B4B55" w:rsidRDefault="00F60D77" w:rsidP="00052517">
            <w:pPr>
              <w:pStyle w:val="aff4"/>
              <w:numPr>
                <w:ilvl w:val="2"/>
                <w:numId w:val="13"/>
              </w:numPr>
              <w:spacing w:after="120" w:line="240" w:lineRule="auto"/>
              <w:ind w:left="1800"/>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UE is not required to perform L1 measurements on [undetected or undetectable or unknown] cell.</w:t>
            </w:r>
          </w:p>
          <w:bookmarkEnd w:id="5"/>
          <w:p w14:paraId="6B4E5FD4" w14:textId="77777777" w:rsidR="00F60D77" w:rsidRPr="008B4B55" w:rsidRDefault="00F60D77" w:rsidP="00052517">
            <w:pPr>
              <w:pStyle w:val="aff4"/>
              <w:jc w:val="both"/>
              <w:rPr>
                <w:rFonts w:ascii="Times New Roman" w:eastAsia="宋体" w:hAnsi="Times New Roman" w:cs="Times New Roman"/>
                <w:lang w:val="en-US" w:eastAsia="zh-CN"/>
              </w:rPr>
            </w:pPr>
          </w:p>
          <w:p w14:paraId="38BF47EB" w14:textId="77777777" w:rsidR="00F60D77" w:rsidRPr="008B4B55" w:rsidRDefault="00F60D77" w:rsidP="00052517">
            <w:pPr>
              <w:spacing w:afterLines="50" w:after="120"/>
              <w:jc w:val="both"/>
              <w:rPr>
                <w:rFonts w:ascii="Times New Roman" w:hAnsi="Times New Roman" w:cs="Times New Roman"/>
                <w:b/>
                <w:u w:val="single"/>
                <w:lang w:eastAsia="zh-CN"/>
              </w:rPr>
            </w:pPr>
            <w:r w:rsidRPr="008B4B55">
              <w:rPr>
                <w:rFonts w:ascii="Times New Roman" w:hAnsi="Times New Roman" w:cs="Times New Roman"/>
                <w:b/>
                <w:u w:val="single"/>
                <w:lang w:eastAsia="zh-CN"/>
              </w:rPr>
              <w:t>Issue 2-1-3:</w:t>
            </w:r>
            <w:r w:rsidRPr="008B4B55">
              <w:rPr>
                <w:rFonts w:ascii="Times New Roman" w:hAnsi="Times New Roman" w:cs="Times New Roman"/>
                <w:b/>
                <w:u w:val="single"/>
              </w:rPr>
              <w:t xml:space="preserve"> </w:t>
            </w:r>
            <w:bookmarkStart w:id="6" w:name="_Hlk127802379"/>
            <w:r w:rsidRPr="008B4B55">
              <w:rPr>
                <w:rFonts w:ascii="Times New Roman" w:hAnsi="Times New Roman" w:cs="Times New Roman"/>
                <w:b/>
                <w:u w:val="single"/>
                <w:lang w:eastAsia="zh-CN"/>
              </w:rPr>
              <w:t>known cell condition for L1-RSRP measurement</w:t>
            </w:r>
            <w:bookmarkEnd w:id="6"/>
          </w:p>
          <w:p w14:paraId="1D36DE9C" w14:textId="77777777" w:rsidR="00F60D77" w:rsidRPr="008B4B55" w:rsidRDefault="00F60D77" w:rsidP="00052517">
            <w:pPr>
              <w:jc w:val="both"/>
              <w:rPr>
                <w:rFonts w:ascii="Times New Roman" w:eastAsiaTheme="minorEastAsia" w:hAnsi="Times New Roman" w:cs="Times New Roman"/>
                <w:b/>
                <w:lang w:eastAsia="zh-CN"/>
              </w:rPr>
            </w:pPr>
            <w:r w:rsidRPr="008B4B55">
              <w:rPr>
                <w:rFonts w:ascii="Times New Roman" w:hAnsi="Times New Roman" w:cs="Times New Roman"/>
                <w:b/>
                <w:lang w:eastAsia="zh-CN"/>
              </w:rPr>
              <w:t xml:space="preserve">&lt;Way Forward&gt; </w:t>
            </w:r>
            <w:r w:rsidRPr="008B4B55">
              <w:rPr>
                <w:rFonts w:ascii="Times New Roman" w:hAnsi="Times New Roman" w:cs="Times New Roman"/>
                <w:bCs/>
                <w:lang w:eastAsia="zh-CN"/>
              </w:rPr>
              <w:t>FFS the following options:</w:t>
            </w:r>
            <w:r w:rsidRPr="008B4B55">
              <w:rPr>
                <w:rFonts w:ascii="Times New Roman" w:hAnsi="Times New Roman" w:cs="Times New Roman"/>
                <w:lang w:eastAsia="zh-CN"/>
              </w:rPr>
              <w:t xml:space="preserve"> </w:t>
            </w:r>
          </w:p>
          <w:p w14:paraId="5D06D126" w14:textId="77777777" w:rsidR="00F60D77" w:rsidRPr="008B4B55" w:rsidRDefault="00F60D77" w:rsidP="00052517">
            <w:pPr>
              <w:pStyle w:val="aff4"/>
              <w:numPr>
                <w:ilvl w:val="0"/>
                <w:numId w:val="13"/>
              </w:numPr>
              <w:spacing w:after="120" w:line="240" w:lineRule="auto"/>
              <w:ind w:left="720"/>
              <w:jc w:val="both"/>
              <w:rPr>
                <w:rFonts w:ascii="Times New Roman" w:eastAsia="宋体" w:hAnsi="Times New Roman" w:cs="Times New Roman"/>
                <w:szCs w:val="24"/>
                <w:lang w:eastAsia="zh-CN"/>
              </w:rPr>
            </w:pPr>
            <w:r w:rsidRPr="008B4B55">
              <w:rPr>
                <w:rFonts w:ascii="Times New Roman" w:eastAsia="宋体" w:hAnsi="Times New Roman" w:cs="Times New Roman"/>
                <w:szCs w:val="24"/>
                <w:lang w:eastAsia="zh-CN"/>
              </w:rPr>
              <w:t>Proposals</w:t>
            </w:r>
          </w:p>
          <w:p w14:paraId="69928DC5" w14:textId="77777777" w:rsidR="00F60D77" w:rsidRPr="008B4B55" w:rsidRDefault="00F60D77" w:rsidP="00052517">
            <w:pPr>
              <w:pStyle w:val="aff4"/>
              <w:numPr>
                <w:ilvl w:val="1"/>
                <w:numId w:val="13"/>
              </w:numPr>
              <w:spacing w:after="120" w:line="240" w:lineRule="auto"/>
              <w:ind w:left="1440"/>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Option 1 (CATT, CMCC, Apple, </w:t>
            </w:r>
            <w:proofErr w:type="spellStart"/>
            <w:r w:rsidRPr="008B4B55">
              <w:rPr>
                <w:rFonts w:ascii="Times New Roman" w:eastAsia="宋体" w:hAnsi="Times New Roman" w:cs="Times New Roman"/>
                <w:szCs w:val="24"/>
                <w:lang w:val="en-US" w:eastAsia="zh-CN"/>
              </w:rPr>
              <w:t>xiaomi</w:t>
            </w:r>
            <w:proofErr w:type="spellEnd"/>
            <w:r w:rsidRPr="008B4B55">
              <w:rPr>
                <w:rFonts w:ascii="Times New Roman" w:eastAsia="宋体" w:hAnsi="Times New Roman" w:cs="Times New Roman"/>
                <w:szCs w:val="24"/>
                <w:lang w:val="en-US" w:eastAsia="zh-CN"/>
              </w:rPr>
              <w:t>, ZTE, CTC):</w:t>
            </w:r>
          </w:p>
          <w:p w14:paraId="3655BF25" w14:textId="77777777" w:rsidR="00F60D77" w:rsidRPr="008B4B55" w:rsidRDefault="00F60D77" w:rsidP="00052517">
            <w:pPr>
              <w:pStyle w:val="aff4"/>
              <w:numPr>
                <w:ilvl w:val="2"/>
                <w:numId w:val="13"/>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 In L1-RSRP measurement for </w:t>
            </w:r>
            <w:proofErr w:type="spellStart"/>
            <w:r w:rsidRPr="008B4B55">
              <w:rPr>
                <w:rFonts w:ascii="Times New Roman" w:eastAsia="宋体" w:hAnsi="Times New Roman" w:cs="Times New Roman"/>
                <w:szCs w:val="24"/>
                <w:lang w:val="en-US" w:eastAsia="zh-CN"/>
              </w:rPr>
              <w:t>neighbour</w:t>
            </w:r>
            <w:proofErr w:type="spellEnd"/>
            <w:r w:rsidRPr="008B4B55">
              <w:rPr>
                <w:rFonts w:ascii="Times New Roman" w:eastAsia="宋体" w:hAnsi="Times New Roman" w:cs="Times New Roman"/>
                <w:szCs w:val="24"/>
                <w:lang w:val="en-US" w:eastAsia="zh-CN"/>
              </w:rPr>
              <w:t xml:space="preserve"> cell, target cell is considered as known if the following conditions are met in this requirement:</w:t>
            </w:r>
          </w:p>
          <w:p w14:paraId="1292BC98" w14:textId="77777777" w:rsidR="00F60D77" w:rsidRPr="008B4B55" w:rsidRDefault="00F60D77" w:rsidP="00052517">
            <w:pPr>
              <w:pStyle w:val="aff4"/>
              <w:numPr>
                <w:ilvl w:val="3"/>
                <w:numId w:val="13"/>
              </w:numPr>
              <w:overflowPunct w:val="0"/>
              <w:autoSpaceDE w:val="0"/>
              <w:autoSpaceDN w:val="0"/>
              <w:adjustRightInd w:val="0"/>
              <w:spacing w:after="120" w:line="240" w:lineRule="auto"/>
              <w:jc w:val="both"/>
              <w:textAlignment w:val="baseline"/>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The UE has performed L3 measurement on the target cell during the last [5] seconds, and</w:t>
            </w:r>
          </w:p>
          <w:p w14:paraId="2259D801" w14:textId="77777777" w:rsidR="00F60D77" w:rsidRPr="008B4B55" w:rsidRDefault="00F60D77" w:rsidP="00052517">
            <w:pPr>
              <w:pStyle w:val="aff4"/>
              <w:numPr>
                <w:ilvl w:val="3"/>
                <w:numId w:val="13"/>
              </w:numPr>
              <w:overflowPunct w:val="0"/>
              <w:autoSpaceDE w:val="0"/>
              <w:autoSpaceDN w:val="0"/>
              <w:adjustRightInd w:val="0"/>
              <w:spacing w:after="120" w:line="240" w:lineRule="auto"/>
              <w:jc w:val="both"/>
              <w:textAlignment w:val="baseline"/>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lastRenderedPageBreak/>
              <w:t xml:space="preserve">The SSB from the target cell </w:t>
            </w:r>
            <w:r w:rsidRPr="008B4B55">
              <w:rPr>
                <w:rFonts w:ascii="Times New Roman" w:hAnsi="Times New Roman" w:cs="Times New Roman"/>
                <w:lang w:val="en-US"/>
              </w:rPr>
              <w:t>configured for L1 measurement</w:t>
            </w:r>
            <w:r w:rsidRPr="008B4B55">
              <w:rPr>
                <w:rFonts w:ascii="Times New Roman" w:hAnsi="Times New Roman" w:cs="Times New Roman"/>
                <w:b/>
                <w:bCs/>
                <w:lang w:val="en-US"/>
              </w:rPr>
              <w:t xml:space="preserve"> </w:t>
            </w:r>
            <w:r w:rsidRPr="008B4B55">
              <w:rPr>
                <w:rFonts w:ascii="Times New Roman" w:eastAsia="宋体" w:hAnsi="Times New Roman" w:cs="Times New Roman"/>
                <w:szCs w:val="24"/>
                <w:lang w:val="en-US" w:eastAsia="zh-CN"/>
              </w:rPr>
              <w:t>remains detectable according to the cell identification requirements specified in clause 9.2 and 9.3.</w:t>
            </w:r>
          </w:p>
          <w:p w14:paraId="6BC06E76" w14:textId="77777777" w:rsidR="00F60D77" w:rsidRPr="008B4B55" w:rsidRDefault="00F60D77" w:rsidP="00052517">
            <w:pPr>
              <w:pStyle w:val="aff4"/>
              <w:numPr>
                <w:ilvl w:val="2"/>
                <w:numId w:val="13"/>
              </w:numPr>
              <w:overflowPunct w:val="0"/>
              <w:autoSpaceDE w:val="0"/>
              <w:autoSpaceDN w:val="0"/>
              <w:adjustRightInd w:val="0"/>
              <w:spacing w:after="120" w:line="240" w:lineRule="auto"/>
              <w:jc w:val="both"/>
              <w:textAlignment w:val="baseline"/>
              <w:rPr>
                <w:rFonts w:ascii="Times New Roman" w:eastAsia="宋体" w:hAnsi="Times New Roman" w:cs="Times New Roman"/>
                <w:szCs w:val="24"/>
                <w:lang w:eastAsia="zh-CN"/>
              </w:rPr>
            </w:pPr>
            <w:r w:rsidRPr="008B4B55">
              <w:rPr>
                <w:rFonts w:ascii="Times New Roman" w:eastAsia="宋体" w:hAnsi="Times New Roman" w:cs="Times New Roman"/>
                <w:szCs w:val="24"/>
                <w:lang w:eastAsia="zh-CN"/>
              </w:rPr>
              <w:t>Otherwise, it is unknown</w:t>
            </w:r>
          </w:p>
          <w:p w14:paraId="505A8560" w14:textId="77777777" w:rsidR="00F60D77" w:rsidRPr="008B4B55" w:rsidRDefault="00F60D77" w:rsidP="00052517">
            <w:pPr>
              <w:pStyle w:val="aff4"/>
              <w:numPr>
                <w:ilvl w:val="1"/>
                <w:numId w:val="13"/>
              </w:numPr>
              <w:overflowPunct w:val="0"/>
              <w:autoSpaceDE w:val="0"/>
              <w:autoSpaceDN w:val="0"/>
              <w:adjustRightInd w:val="0"/>
              <w:spacing w:after="120" w:line="240" w:lineRule="auto"/>
              <w:jc w:val="both"/>
              <w:textAlignment w:val="baseline"/>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Option 2 (Nokia): FFS if known condition is needed.</w:t>
            </w:r>
          </w:p>
          <w:p w14:paraId="3BBB8BEB" w14:textId="77777777" w:rsidR="00F60D77" w:rsidRPr="008B4B55" w:rsidRDefault="00F60D77" w:rsidP="00052517">
            <w:pPr>
              <w:pStyle w:val="aff4"/>
              <w:numPr>
                <w:ilvl w:val="2"/>
                <w:numId w:val="13"/>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 In L1-RSRP measurement for </w:t>
            </w:r>
            <w:proofErr w:type="spellStart"/>
            <w:r w:rsidRPr="008B4B55">
              <w:rPr>
                <w:rFonts w:ascii="Times New Roman" w:eastAsia="宋体" w:hAnsi="Times New Roman" w:cs="Times New Roman"/>
                <w:szCs w:val="24"/>
                <w:lang w:val="en-US" w:eastAsia="zh-CN"/>
              </w:rPr>
              <w:t>neighbour</w:t>
            </w:r>
            <w:proofErr w:type="spellEnd"/>
            <w:r w:rsidRPr="008B4B55">
              <w:rPr>
                <w:rFonts w:ascii="Times New Roman" w:eastAsia="宋体" w:hAnsi="Times New Roman" w:cs="Times New Roman"/>
                <w:szCs w:val="24"/>
                <w:lang w:val="en-US" w:eastAsia="zh-CN"/>
              </w:rPr>
              <w:t xml:space="preserve"> cell, target cell is considered as known if the following conditions are met in this requirement:</w:t>
            </w:r>
          </w:p>
          <w:p w14:paraId="24F37A42" w14:textId="77777777" w:rsidR="00F60D77" w:rsidRPr="008B4B55" w:rsidRDefault="00F60D77" w:rsidP="00052517">
            <w:pPr>
              <w:pStyle w:val="aff4"/>
              <w:numPr>
                <w:ilvl w:val="3"/>
                <w:numId w:val="13"/>
              </w:numPr>
              <w:overflowPunct w:val="0"/>
              <w:autoSpaceDE w:val="0"/>
              <w:autoSpaceDN w:val="0"/>
              <w:adjustRightInd w:val="0"/>
              <w:spacing w:after="120" w:line="240" w:lineRule="auto"/>
              <w:jc w:val="both"/>
              <w:textAlignment w:val="baseline"/>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The UE has sent a valid L3 measurement report </w:t>
            </w:r>
            <w:r w:rsidRPr="008B4B55">
              <w:rPr>
                <w:rFonts w:ascii="Times New Roman" w:eastAsia="宋体" w:hAnsi="Times New Roman" w:cs="Times New Roman"/>
                <w:strike/>
                <w:szCs w:val="24"/>
                <w:highlight w:val="yellow"/>
                <w:lang w:val="en-US" w:eastAsia="zh-CN"/>
              </w:rPr>
              <w:t>during the last [5] seconds</w:t>
            </w:r>
            <w:r w:rsidRPr="008B4B55">
              <w:rPr>
                <w:rFonts w:ascii="Times New Roman" w:eastAsia="宋体" w:hAnsi="Times New Roman" w:cs="Times New Roman"/>
                <w:szCs w:val="24"/>
                <w:lang w:val="en-US" w:eastAsia="zh-CN"/>
              </w:rPr>
              <w:t>, and</w:t>
            </w:r>
          </w:p>
          <w:p w14:paraId="2BA5FF2F" w14:textId="77777777" w:rsidR="00F60D77" w:rsidRPr="008B4B55" w:rsidRDefault="00F60D77" w:rsidP="00052517">
            <w:pPr>
              <w:pStyle w:val="aff4"/>
              <w:numPr>
                <w:ilvl w:val="3"/>
                <w:numId w:val="13"/>
              </w:numPr>
              <w:overflowPunct w:val="0"/>
              <w:autoSpaceDE w:val="0"/>
              <w:autoSpaceDN w:val="0"/>
              <w:adjustRightInd w:val="0"/>
              <w:spacing w:after="120" w:line="240" w:lineRule="auto"/>
              <w:jc w:val="both"/>
              <w:textAlignment w:val="baseline"/>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The SSB from the target cell remains detectable according to the cell identification requirements specified in clause 9.2 and 9.3.</w:t>
            </w:r>
          </w:p>
          <w:p w14:paraId="1A3B7350" w14:textId="77777777" w:rsidR="00F60D77" w:rsidRPr="008B4B55" w:rsidRDefault="00F60D77" w:rsidP="00052517">
            <w:pPr>
              <w:pStyle w:val="aff4"/>
              <w:numPr>
                <w:ilvl w:val="2"/>
                <w:numId w:val="13"/>
              </w:numPr>
              <w:overflowPunct w:val="0"/>
              <w:autoSpaceDE w:val="0"/>
              <w:autoSpaceDN w:val="0"/>
              <w:adjustRightInd w:val="0"/>
              <w:spacing w:after="120" w:line="240" w:lineRule="auto"/>
              <w:jc w:val="both"/>
              <w:textAlignment w:val="baseline"/>
              <w:rPr>
                <w:rFonts w:ascii="Times New Roman" w:eastAsia="宋体" w:hAnsi="Times New Roman" w:cs="Times New Roman"/>
                <w:szCs w:val="24"/>
                <w:lang w:eastAsia="zh-CN"/>
              </w:rPr>
            </w:pPr>
            <w:r w:rsidRPr="008B4B55">
              <w:rPr>
                <w:rFonts w:ascii="Times New Roman" w:eastAsia="宋体" w:hAnsi="Times New Roman" w:cs="Times New Roman"/>
                <w:szCs w:val="24"/>
                <w:lang w:eastAsia="zh-CN"/>
              </w:rPr>
              <w:t>Otherwise, it is unknown</w:t>
            </w:r>
          </w:p>
          <w:p w14:paraId="75C3713E" w14:textId="77777777" w:rsidR="00F60D77" w:rsidRPr="008B4B55" w:rsidRDefault="00F60D77" w:rsidP="00052517">
            <w:pPr>
              <w:pStyle w:val="aff4"/>
              <w:numPr>
                <w:ilvl w:val="1"/>
                <w:numId w:val="13"/>
              </w:numPr>
              <w:overflowPunct w:val="0"/>
              <w:autoSpaceDE w:val="0"/>
              <w:autoSpaceDN w:val="0"/>
              <w:adjustRightInd w:val="0"/>
              <w:spacing w:after="120" w:line="240" w:lineRule="auto"/>
              <w:jc w:val="both"/>
              <w:textAlignment w:val="baseline"/>
              <w:rPr>
                <w:rFonts w:ascii="Times New Roman" w:eastAsia="宋体" w:hAnsi="Times New Roman" w:cs="Times New Roman"/>
                <w:szCs w:val="24"/>
                <w:lang w:eastAsia="zh-CN"/>
              </w:rPr>
            </w:pPr>
            <w:r w:rsidRPr="008B4B55">
              <w:rPr>
                <w:rFonts w:ascii="Times New Roman" w:eastAsia="宋体" w:hAnsi="Times New Roman" w:cs="Times New Roman"/>
                <w:szCs w:val="24"/>
                <w:lang w:eastAsia="zh-CN"/>
              </w:rPr>
              <w:t>Option 3(vivo):</w:t>
            </w:r>
          </w:p>
          <w:p w14:paraId="65DC45AB" w14:textId="77777777" w:rsidR="00F60D77" w:rsidRPr="008B4B55" w:rsidRDefault="00F60D77" w:rsidP="00052517">
            <w:pPr>
              <w:pStyle w:val="aff4"/>
              <w:numPr>
                <w:ilvl w:val="2"/>
                <w:numId w:val="13"/>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In L1-RSRP measurement for </w:t>
            </w:r>
            <w:proofErr w:type="spellStart"/>
            <w:r w:rsidRPr="008B4B55">
              <w:rPr>
                <w:rFonts w:ascii="Times New Roman" w:eastAsia="宋体" w:hAnsi="Times New Roman" w:cs="Times New Roman"/>
                <w:szCs w:val="24"/>
                <w:lang w:val="en-US" w:eastAsia="zh-CN"/>
              </w:rPr>
              <w:t>neighbour</w:t>
            </w:r>
            <w:proofErr w:type="spellEnd"/>
            <w:r w:rsidRPr="008B4B55">
              <w:rPr>
                <w:rFonts w:ascii="Times New Roman" w:eastAsia="宋体" w:hAnsi="Times New Roman" w:cs="Times New Roman"/>
                <w:szCs w:val="24"/>
                <w:lang w:val="en-US" w:eastAsia="zh-CN"/>
              </w:rPr>
              <w:t xml:space="preserve"> cell, target cell is considered as known if the following conditions are met in this requirement:</w:t>
            </w:r>
          </w:p>
          <w:p w14:paraId="4E698B8F" w14:textId="77777777" w:rsidR="00F60D77" w:rsidRPr="008B4B55" w:rsidRDefault="00F60D77" w:rsidP="00052517">
            <w:pPr>
              <w:pStyle w:val="aff4"/>
              <w:numPr>
                <w:ilvl w:val="3"/>
                <w:numId w:val="13"/>
              </w:numPr>
              <w:overflowPunct w:val="0"/>
              <w:autoSpaceDE w:val="0"/>
              <w:autoSpaceDN w:val="0"/>
              <w:adjustRightInd w:val="0"/>
              <w:spacing w:after="120" w:line="240" w:lineRule="auto"/>
              <w:jc w:val="both"/>
              <w:textAlignment w:val="baseline"/>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The UE has sent </w:t>
            </w:r>
            <w:r w:rsidRPr="008B4B55">
              <w:rPr>
                <w:rFonts w:ascii="Times New Roman" w:eastAsia="宋体" w:hAnsi="Times New Roman" w:cs="Times New Roman"/>
                <w:szCs w:val="24"/>
                <w:highlight w:val="yellow"/>
                <w:lang w:val="en-US" w:eastAsia="zh-CN"/>
              </w:rPr>
              <w:t>a report of valid L3 measurement results</w:t>
            </w:r>
            <w:r w:rsidRPr="008B4B55">
              <w:rPr>
                <w:rFonts w:ascii="Times New Roman" w:eastAsia="宋体" w:hAnsi="Times New Roman" w:cs="Times New Roman"/>
                <w:szCs w:val="24"/>
                <w:lang w:val="en-US" w:eastAsia="zh-CN"/>
              </w:rPr>
              <w:t xml:space="preserve"> during the last [5] seconds, and</w:t>
            </w:r>
          </w:p>
          <w:p w14:paraId="421BD001" w14:textId="77777777" w:rsidR="00F60D77" w:rsidRPr="008B4B55" w:rsidRDefault="00F60D77" w:rsidP="00052517">
            <w:pPr>
              <w:pStyle w:val="aff4"/>
              <w:numPr>
                <w:ilvl w:val="3"/>
                <w:numId w:val="13"/>
              </w:numPr>
              <w:overflowPunct w:val="0"/>
              <w:autoSpaceDE w:val="0"/>
              <w:autoSpaceDN w:val="0"/>
              <w:adjustRightInd w:val="0"/>
              <w:spacing w:after="120" w:line="240" w:lineRule="auto"/>
              <w:jc w:val="both"/>
              <w:textAlignment w:val="baseline"/>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The SSB from the target cell remains detectable according to the cell identification requirements specified in clause 9.2 and 9.3.</w:t>
            </w:r>
          </w:p>
          <w:p w14:paraId="40079526" w14:textId="77777777" w:rsidR="00F60D77" w:rsidRPr="008B4B55" w:rsidRDefault="00F60D77" w:rsidP="00052517">
            <w:pPr>
              <w:pStyle w:val="aff4"/>
              <w:numPr>
                <w:ilvl w:val="2"/>
                <w:numId w:val="13"/>
              </w:numPr>
              <w:overflowPunct w:val="0"/>
              <w:autoSpaceDE w:val="0"/>
              <w:autoSpaceDN w:val="0"/>
              <w:adjustRightInd w:val="0"/>
              <w:spacing w:after="120" w:line="240" w:lineRule="auto"/>
              <w:jc w:val="both"/>
              <w:textAlignment w:val="baseline"/>
              <w:rPr>
                <w:rFonts w:ascii="Times New Roman" w:eastAsia="宋体" w:hAnsi="Times New Roman" w:cs="Times New Roman"/>
                <w:szCs w:val="24"/>
                <w:lang w:eastAsia="zh-CN"/>
              </w:rPr>
            </w:pPr>
            <w:r w:rsidRPr="008B4B55">
              <w:rPr>
                <w:rFonts w:ascii="Times New Roman" w:eastAsia="宋体" w:hAnsi="Times New Roman" w:cs="Times New Roman"/>
                <w:szCs w:val="24"/>
                <w:lang w:eastAsia="zh-CN"/>
              </w:rPr>
              <w:t>Otherwise, it is unknown</w:t>
            </w:r>
          </w:p>
          <w:p w14:paraId="7DF1A406" w14:textId="77777777" w:rsidR="00F60D77" w:rsidRPr="008B4B55" w:rsidRDefault="00F60D77" w:rsidP="00052517">
            <w:pPr>
              <w:spacing w:afterLines="50" w:after="120"/>
              <w:jc w:val="both"/>
              <w:rPr>
                <w:rFonts w:ascii="Times New Roman" w:hAnsi="Times New Roman" w:cs="Times New Roman"/>
                <w:b/>
                <w:u w:val="single"/>
              </w:rPr>
            </w:pPr>
          </w:p>
          <w:p w14:paraId="3A2E767D" w14:textId="77777777" w:rsidR="00F60D77" w:rsidRPr="008B4B55" w:rsidRDefault="00F60D77" w:rsidP="00052517">
            <w:pPr>
              <w:spacing w:afterLines="50" w:after="120"/>
              <w:jc w:val="both"/>
              <w:rPr>
                <w:rFonts w:ascii="Times New Roman" w:hAnsi="Times New Roman" w:cs="Times New Roman"/>
                <w:b/>
                <w:lang w:eastAsia="zh-CN"/>
              </w:rPr>
            </w:pPr>
            <w:r w:rsidRPr="008B4B55">
              <w:rPr>
                <w:rFonts w:ascii="Times New Roman" w:hAnsi="Times New Roman" w:cs="Times New Roman"/>
                <w:b/>
                <w:u w:val="single"/>
              </w:rPr>
              <w:t xml:space="preserve">Issue 2-1-4: </w:t>
            </w:r>
            <w:bookmarkStart w:id="7" w:name="_Hlk127802603"/>
            <w:r w:rsidRPr="008B4B55">
              <w:rPr>
                <w:rFonts w:ascii="Times New Roman" w:hAnsi="Times New Roman" w:cs="Times New Roman"/>
                <w:b/>
                <w:u w:val="single"/>
              </w:rPr>
              <w:t xml:space="preserve">Requirement applicability rule for L1-RSRP measurement </w:t>
            </w:r>
            <w:bookmarkEnd w:id="7"/>
          </w:p>
          <w:p w14:paraId="23845A13" w14:textId="77777777" w:rsidR="00F60D77" w:rsidRPr="008B4B55" w:rsidRDefault="00F60D77" w:rsidP="00052517">
            <w:pPr>
              <w:jc w:val="both"/>
              <w:rPr>
                <w:rFonts w:ascii="Times New Roman" w:hAnsi="Times New Roman" w:cs="Times New Roman"/>
                <w:b/>
                <w:u w:val="single"/>
                <w:lang w:eastAsia="zh-CN"/>
              </w:rPr>
            </w:pPr>
            <w:r w:rsidRPr="008B4B55">
              <w:rPr>
                <w:rFonts w:ascii="Times New Roman" w:hAnsi="Times New Roman" w:cs="Times New Roman"/>
                <w:b/>
                <w:lang w:eastAsia="zh-CN"/>
              </w:rPr>
              <w:t>&lt; Way Forward&gt;</w:t>
            </w:r>
            <w:r w:rsidRPr="008B4B55">
              <w:rPr>
                <w:rFonts w:ascii="Times New Roman" w:hAnsi="Times New Roman" w:cs="Times New Roman"/>
                <w:lang w:eastAsia="zh-CN"/>
              </w:rPr>
              <w:t xml:space="preserve">: </w:t>
            </w:r>
          </w:p>
          <w:p w14:paraId="27805B61" w14:textId="77777777" w:rsidR="00F60D77" w:rsidRPr="008B4B55" w:rsidRDefault="00F60D77" w:rsidP="00052517">
            <w:pPr>
              <w:spacing w:after="120"/>
              <w:jc w:val="both"/>
              <w:rPr>
                <w:rFonts w:ascii="Times New Roman" w:eastAsia="宋体" w:hAnsi="Times New Roman" w:cs="Times New Roman"/>
                <w:szCs w:val="24"/>
                <w:lang w:eastAsia="zh-CN"/>
              </w:rPr>
            </w:pPr>
            <w:r w:rsidRPr="008B4B55">
              <w:rPr>
                <w:rFonts w:ascii="Times New Roman" w:eastAsia="宋体" w:hAnsi="Times New Roman" w:cs="Times New Roman"/>
                <w:szCs w:val="24"/>
                <w:lang w:eastAsia="zh-CN"/>
              </w:rPr>
              <w:t xml:space="preserve">           Common understanding: </w:t>
            </w:r>
          </w:p>
          <w:p w14:paraId="023E4EDD" w14:textId="77777777" w:rsidR="00F60D77" w:rsidRPr="008B4B55" w:rsidRDefault="00F60D77" w:rsidP="00052517">
            <w:pPr>
              <w:pStyle w:val="aff4"/>
              <w:numPr>
                <w:ilvl w:val="1"/>
                <w:numId w:val="13"/>
              </w:numPr>
              <w:spacing w:after="120" w:line="240" w:lineRule="auto"/>
              <w:ind w:left="1440"/>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For the baseline “UE is NOT expected to use L3 measurement results for intra-frequency or inter-frequency L1 measurement report”:</w:t>
            </w:r>
          </w:p>
          <w:p w14:paraId="2B6437B9" w14:textId="77777777" w:rsidR="00F60D77" w:rsidRPr="008B4B55" w:rsidRDefault="00F60D77" w:rsidP="00052517">
            <w:pPr>
              <w:pStyle w:val="aff4"/>
              <w:numPr>
                <w:ilvl w:val="2"/>
                <w:numId w:val="13"/>
              </w:numPr>
              <w:spacing w:after="120" w:line="240" w:lineRule="auto"/>
              <w:ind w:left="1800"/>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Before L1-RSRP measurement, UE should achieve frame/slot/symbol level synchronization including acquiring SSB index information (on which symbols the RS to-be-measured) of the to-be-measured </w:t>
            </w:r>
            <w:proofErr w:type="spellStart"/>
            <w:r w:rsidRPr="008B4B55">
              <w:rPr>
                <w:rFonts w:ascii="Times New Roman" w:eastAsia="宋体" w:hAnsi="Times New Roman" w:cs="Times New Roman"/>
                <w:szCs w:val="24"/>
                <w:lang w:val="en-US" w:eastAsia="zh-CN"/>
              </w:rPr>
              <w:t>neighbour</w:t>
            </w:r>
            <w:proofErr w:type="spellEnd"/>
            <w:r w:rsidRPr="008B4B55">
              <w:rPr>
                <w:rFonts w:ascii="Times New Roman" w:eastAsia="宋体" w:hAnsi="Times New Roman" w:cs="Times New Roman"/>
                <w:szCs w:val="24"/>
                <w:lang w:val="en-US" w:eastAsia="zh-CN"/>
              </w:rPr>
              <w:t xml:space="preserve"> cell, otherwise cell detection delay and SSB index acquisition delay are needed.</w:t>
            </w:r>
          </w:p>
          <w:p w14:paraId="3EBA79F8" w14:textId="77777777" w:rsidR="00F60D77" w:rsidRPr="008B4B55" w:rsidRDefault="00F60D77" w:rsidP="00052517">
            <w:pPr>
              <w:pStyle w:val="aff4"/>
              <w:numPr>
                <w:ilvl w:val="1"/>
                <w:numId w:val="13"/>
              </w:numPr>
              <w:spacing w:after="120" w:line="240" w:lineRule="auto"/>
              <w:ind w:left="1440"/>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This issue can be closed.</w:t>
            </w:r>
          </w:p>
          <w:bookmarkEnd w:id="2"/>
          <w:p w14:paraId="12E5EDB2" w14:textId="77777777" w:rsidR="00F60D77" w:rsidRPr="008B4B55" w:rsidRDefault="00F60D77" w:rsidP="00052517">
            <w:pPr>
              <w:jc w:val="both"/>
              <w:rPr>
                <w:rFonts w:ascii="Times New Roman" w:eastAsia="Malgun Gothic" w:hAnsi="Times New Roman" w:cs="Times New Roman"/>
                <w:b/>
                <w:u w:val="single"/>
                <w:lang w:eastAsia="ko-KR"/>
              </w:rPr>
            </w:pPr>
          </w:p>
          <w:p w14:paraId="19DC8DE6" w14:textId="77777777" w:rsidR="00F60D77" w:rsidRPr="008B4B55" w:rsidRDefault="00F60D77" w:rsidP="00052517">
            <w:pPr>
              <w:jc w:val="both"/>
              <w:rPr>
                <w:rFonts w:ascii="Times New Roman" w:hAnsi="Times New Roman" w:cs="Times New Roman"/>
                <w:b/>
                <w:u w:val="single"/>
                <w:lang w:eastAsia="ko-KR"/>
              </w:rPr>
            </w:pPr>
            <w:r w:rsidRPr="008B4B55">
              <w:rPr>
                <w:rFonts w:ascii="Times New Roman" w:hAnsi="Times New Roman" w:cs="Times New Roman"/>
                <w:b/>
                <w:u w:val="single"/>
                <w:lang w:eastAsia="ko-KR"/>
              </w:rPr>
              <w:t xml:space="preserve">Issue 2-1-5: </w:t>
            </w:r>
            <w:r w:rsidRPr="008B4B55">
              <w:rPr>
                <w:rFonts w:ascii="Times New Roman" w:hAnsi="Times New Roman" w:cs="Times New Roman"/>
                <w:b/>
                <w:u w:val="single"/>
                <w:lang w:eastAsia="zh-CN"/>
              </w:rPr>
              <w:t>How to</w:t>
            </w:r>
            <w:r w:rsidRPr="008B4B55">
              <w:rPr>
                <w:rFonts w:ascii="Times New Roman" w:hAnsi="Times New Roman" w:cs="Times New Roman"/>
                <w:b/>
                <w:u w:val="single"/>
                <w:lang w:eastAsia="ko-KR"/>
              </w:rPr>
              <w:t xml:space="preserve"> </w:t>
            </w:r>
            <w:bookmarkStart w:id="8" w:name="_Hlk132206118"/>
            <w:r w:rsidRPr="008B4B55">
              <w:rPr>
                <w:rFonts w:ascii="Times New Roman" w:hAnsi="Times New Roman" w:cs="Times New Roman"/>
                <w:b/>
                <w:u w:val="single"/>
                <w:lang w:eastAsia="ko-KR"/>
              </w:rPr>
              <w:t xml:space="preserve">get SSB index information (on which symbols the RS to-be-measured) of the to-be-measured neighbor cell </w:t>
            </w:r>
            <w:bookmarkEnd w:id="8"/>
            <w:r w:rsidRPr="008B4B55">
              <w:rPr>
                <w:rFonts w:ascii="Times New Roman" w:hAnsi="Times New Roman" w:cs="Times New Roman"/>
                <w:b/>
                <w:u w:val="single"/>
                <w:lang w:eastAsia="ko-KR"/>
              </w:rPr>
              <w:t>before L1-RSRP measurement?</w:t>
            </w:r>
          </w:p>
          <w:p w14:paraId="3D3C67ED" w14:textId="77777777" w:rsidR="00F60D77" w:rsidRPr="008B4B55" w:rsidRDefault="00F60D77" w:rsidP="00052517">
            <w:pPr>
              <w:jc w:val="both"/>
              <w:rPr>
                <w:rFonts w:ascii="Times New Roman" w:hAnsi="Times New Roman" w:cs="Times New Roman"/>
                <w:b/>
                <w:lang w:eastAsia="zh-CN"/>
              </w:rPr>
            </w:pPr>
            <w:r w:rsidRPr="008B4B55">
              <w:rPr>
                <w:rFonts w:ascii="Times New Roman" w:hAnsi="Times New Roman" w:cs="Times New Roman"/>
                <w:b/>
                <w:lang w:eastAsia="zh-CN"/>
              </w:rPr>
              <w:t xml:space="preserve">&lt;Way Forward&gt; </w:t>
            </w:r>
            <w:r w:rsidRPr="008B4B55">
              <w:rPr>
                <w:rFonts w:ascii="Times New Roman" w:hAnsi="Times New Roman" w:cs="Times New Roman"/>
                <w:bCs/>
                <w:lang w:eastAsia="zh-CN"/>
              </w:rPr>
              <w:t>FFS the following proposals:</w:t>
            </w:r>
          </w:p>
          <w:p w14:paraId="516BD1DA" w14:textId="77777777" w:rsidR="00F60D77" w:rsidRPr="008B4B55" w:rsidRDefault="00F60D77" w:rsidP="00052517">
            <w:pPr>
              <w:pStyle w:val="aff4"/>
              <w:numPr>
                <w:ilvl w:val="1"/>
                <w:numId w:val="13"/>
              </w:numPr>
              <w:spacing w:after="120" w:line="240" w:lineRule="auto"/>
              <w:ind w:left="1440"/>
              <w:jc w:val="both"/>
              <w:rPr>
                <w:rFonts w:ascii="Times New Roman" w:eastAsia="宋体" w:hAnsi="Times New Roman" w:cs="Times New Roman"/>
                <w:szCs w:val="24"/>
                <w:lang w:eastAsia="zh-CN"/>
              </w:rPr>
            </w:pPr>
            <w:r w:rsidRPr="008B4B55">
              <w:rPr>
                <w:rFonts w:ascii="Times New Roman" w:eastAsia="宋体" w:hAnsi="Times New Roman" w:cs="Times New Roman"/>
                <w:szCs w:val="24"/>
                <w:lang w:eastAsia="zh-CN"/>
              </w:rPr>
              <w:t>Proposal 1 (MTK, Apple, Huawei):</w:t>
            </w:r>
          </w:p>
          <w:p w14:paraId="305E8179" w14:textId="77777777" w:rsidR="00F60D77" w:rsidRPr="008B4B55" w:rsidRDefault="00F60D77" w:rsidP="00052517">
            <w:pPr>
              <w:pStyle w:val="aff4"/>
              <w:numPr>
                <w:ilvl w:val="2"/>
                <w:numId w:val="13"/>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To perform intra-frequency L1-RSRP on candidate target cell, if the RTD between the SSBs of serving cell and </w:t>
            </w:r>
            <w:proofErr w:type="spellStart"/>
            <w:r w:rsidRPr="008B4B55">
              <w:rPr>
                <w:rFonts w:ascii="Times New Roman" w:eastAsia="宋体" w:hAnsi="Times New Roman" w:cs="Times New Roman"/>
                <w:szCs w:val="24"/>
                <w:lang w:val="en-US" w:eastAsia="zh-CN"/>
              </w:rPr>
              <w:t>neighbour</w:t>
            </w:r>
            <w:proofErr w:type="spellEnd"/>
            <w:r w:rsidRPr="008B4B55">
              <w:rPr>
                <w:rFonts w:ascii="Times New Roman" w:eastAsia="宋体" w:hAnsi="Times New Roman" w:cs="Times New Roman"/>
                <w:szCs w:val="24"/>
                <w:lang w:val="en-US" w:eastAsia="zh-CN"/>
              </w:rPr>
              <w:t xml:space="preserve"> cell on the same carrier is larger than CP length and less than 2 SSB symbols (CP length&lt; RTD&lt; 2 SSB symbols,</w:t>
            </w:r>
            <w:r w:rsidRPr="008B4B55">
              <w:rPr>
                <w:rFonts w:ascii="Times New Roman" w:hAnsi="Times New Roman" w:cs="Times New Roman"/>
                <w:lang w:val="en-US"/>
              </w:rPr>
              <w:t xml:space="preserve"> </w:t>
            </w:r>
            <w:proofErr w:type="spellStart"/>
            <w:r w:rsidRPr="008B4B55">
              <w:rPr>
                <w:rFonts w:ascii="Times New Roman" w:eastAsia="宋体" w:hAnsi="Times New Roman" w:cs="Times New Roman"/>
                <w:i/>
                <w:iCs/>
                <w:szCs w:val="24"/>
                <w:lang w:val="en-US" w:eastAsia="zh-CN"/>
              </w:rPr>
              <w:t>deriveSSB-IndexFromCell</w:t>
            </w:r>
            <w:proofErr w:type="spellEnd"/>
            <w:r w:rsidRPr="008B4B55">
              <w:rPr>
                <w:rFonts w:ascii="Times New Roman" w:eastAsia="宋体" w:hAnsi="Times New Roman" w:cs="Times New Roman"/>
                <w:szCs w:val="24"/>
                <w:lang w:val="en-US" w:eastAsia="zh-CN"/>
              </w:rPr>
              <w:t xml:space="preserve"> is enabled), UE can derive SSB index according to serving cell timing.</w:t>
            </w:r>
          </w:p>
          <w:p w14:paraId="3499BA4D" w14:textId="77777777" w:rsidR="00F60D77" w:rsidRPr="008B4B55" w:rsidRDefault="00F60D77" w:rsidP="00052517">
            <w:pPr>
              <w:pStyle w:val="aff4"/>
              <w:numPr>
                <w:ilvl w:val="2"/>
                <w:numId w:val="13"/>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To perform intra-frequency L1-RSRP on candidate target cell, if SFN offset between serving cell and target cell is not aligned, and if the RTD between the </w:t>
            </w:r>
            <w:r w:rsidRPr="008B4B55">
              <w:rPr>
                <w:rFonts w:ascii="Times New Roman" w:eastAsia="宋体" w:hAnsi="Times New Roman" w:cs="Times New Roman"/>
                <w:szCs w:val="24"/>
                <w:lang w:val="en-US" w:eastAsia="zh-CN"/>
              </w:rPr>
              <w:lastRenderedPageBreak/>
              <w:t xml:space="preserve">SSBs of serving cell and </w:t>
            </w:r>
            <w:proofErr w:type="spellStart"/>
            <w:r w:rsidRPr="008B4B55">
              <w:rPr>
                <w:rFonts w:ascii="Times New Roman" w:eastAsia="宋体" w:hAnsi="Times New Roman" w:cs="Times New Roman"/>
                <w:szCs w:val="24"/>
                <w:lang w:val="en-US" w:eastAsia="zh-CN"/>
              </w:rPr>
              <w:t>neighbour</w:t>
            </w:r>
            <w:proofErr w:type="spellEnd"/>
            <w:r w:rsidRPr="008B4B55">
              <w:rPr>
                <w:rFonts w:ascii="Times New Roman" w:eastAsia="宋体" w:hAnsi="Times New Roman" w:cs="Times New Roman"/>
                <w:szCs w:val="24"/>
                <w:lang w:val="en-US" w:eastAsia="zh-CN"/>
              </w:rPr>
              <w:t xml:space="preserve"> cell on the same carrier is larger than 2 SSB symbols (RTD&gt;2 SSB symbols), i.e., </w:t>
            </w:r>
            <w:proofErr w:type="spellStart"/>
            <w:r w:rsidRPr="008B4B55">
              <w:rPr>
                <w:rFonts w:ascii="Times New Roman" w:eastAsia="宋体" w:hAnsi="Times New Roman" w:cs="Times New Roman"/>
                <w:i/>
                <w:iCs/>
                <w:szCs w:val="24"/>
                <w:lang w:val="en-US" w:eastAsia="zh-CN"/>
              </w:rPr>
              <w:t>deriveSSB-IndexFromCell</w:t>
            </w:r>
            <w:proofErr w:type="spellEnd"/>
            <w:r w:rsidRPr="008B4B55">
              <w:rPr>
                <w:rFonts w:ascii="Times New Roman" w:eastAsia="宋体" w:hAnsi="Times New Roman" w:cs="Times New Roman"/>
                <w:szCs w:val="24"/>
                <w:lang w:val="en-US" w:eastAsia="zh-CN"/>
              </w:rPr>
              <w:t xml:space="preserve"> is not enabled,</w:t>
            </w:r>
          </w:p>
          <w:p w14:paraId="088CF06C" w14:textId="77777777" w:rsidR="00F60D77" w:rsidRPr="008B4B55" w:rsidRDefault="00F60D77" w:rsidP="00052517">
            <w:pPr>
              <w:pStyle w:val="aff4"/>
              <w:numPr>
                <w:ilvl w:val="3"/>
                <w:numId w:val="13"/>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If UE only performed L3 measurement without SSB index reading on the candidate target cell, additional time for reading SSB index is needed.</w:t>
            </w:r>
          </w:p>
          <w:p w14:paraId="21F0078C" w14:textId="77777777" w:rsidR="00F60D77" w:rsidRPr="008B4B55" w:rsidRDefault="00F60D77" w:rsidP="00052517">
            <w:pPr>
              <w:pStyle w:val="aff4"/>
              <w:numPr>
                <w:ilvl w:val="3"/>
                <w:numId w:val="13"/>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If UE has performed L3 measurement and SSB index reading, no additional time is needed.</w:t>
            </w:r>
          </w:p>
          <w:p w14:paraId="105E5510" w14:textId="77777777" w:rsidR="00F60D77" w:rsidRPr="008B4B55" w:rsidRDefault="00F60D77" w:rsidP="00052517">
            <w:pPr>
              <w:pStyle w:val="aff4"/>
              <w:numPr>
                <w:ilvl w:val="1"/>
                <w:numId w:val="13"/>
              </w:numPr>
              <w:spacing w:after="120" w:line="240" w:lineRule="auto"/>
              <w:ind w:left="1440"/>
              <w:jc w:val="both"/>
              <w:rPr>
                <w:rFonts w:ascii="Times New Roman" w:eastAsia="宋体" w:hAnsi="Times New Roman" w:cs="Times New Roman"/>
                <w:szCs w:val="24"/>
                <w:lang w:eastAsia="zh-CN"/>
              </w:rPr>
            </w:pPr>
            <w:r w:rsidRPr="008B4B55">
              <w:rPr>
                <w:rFonts w:ascii="Times New Roman" w:eastAsia="宋体" w:hAnsi="Times New Roman" w:cs="Times New Roman"/>
                <w:szCs w:val="24"/>
                <w:lang w:eastAsia="zh-CN"/>
              </w:rPr>
              <w:t xml:space="preserve">Proposal 2 (MTK, Apple): </w:t>
            </w:r>
          </w:p>
          <w:p w14:paraId="0DF1FA11" w14:textId="77777777" w:rsidR="00F60D77" w:rsidRPr="008B4B55" w:rsidRDefault="00F60D77" w:rsidP="00052517">
            <w:pPr>
              <w:pStyle w:val="aff4"/>
              <w:numPr>
                <w:ilvl w:val="2"/>
                <w:numId w:val="13"/>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To perform inter-frequency L1-RSRP on candidate target cell, if </w:t>
            </w:r>
            <w:r w:rsidRPr="008B4B55">
              <w:rPr>
                <w:rFonts w:ascii="Times New Roman" w:eastAsia="宋体" w:hAnsi="Times New Roman" w:cs="Times New Roman"/>
                <w:i/>
                <w:iCs/>
                <w:szCs w:val="24"/>
                <w:lang w:val="en-US" w:eastAsia="zh-CN"/>
              </w:rPr>
              <w:t>deriveSSB-IndexFromCellInter-r17</w:t>
            </w:r>
            <w:r w:rsidRPr="008B4B55">
              <w:rPr>
                <w:rFonts w:ascii="Times New Roman" w:eastAsia="宋体" w:hAnsi="Times New Roman" w:cs="Times New Roman"/>
                <w:szCs w:val="24"/>
                <w:lang w:val="en-US" w:eastAsia="zh-CN"/>
              </w:rPr>
              <w:t xml:space="preserve"> is enabled, UE can derive SSB index according to serving cell timing.</w:t>
            </w:r>
          </w:p>
          <w:p w14:paraId="17131AF2" w14:textId="77777777" w:rsidR="00F60D77" w:rsidRPr="008B4B55" w:rsidRDefault="00F60D77" w:rsidP="00052517">
            <w:pPr>
              <w:pStyle w:val="aff4"/>
              <w:numPr>
                <w:ilvl w:val="2"/>
                <w:numId w:val="13"/>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To perform inter-frequency L1-RSRP on candidate target cell, if </w:t>
            </w:r>
            <w:r w:rsidRPr="008B4B55">
              <w:rPr>
                <w:rFonts w:ascii="Times New Roman" w:eastAsia="宋体" w:hAnsi="Times New Roman" w:cs="Times New Roman"/>
                <w:i/>
                <w:iCs/>
                <w:szCs w:val="24"/>
                <w:lang w:val="en-US" w:eastAsia="zh-CN"/>
              </w:rPr>
              <w:t>deriveSSB-IndexFromCellInter-r17</w:t>
            </w:r>
            <w:r w:rsidRPr="008B4B55">
              <w:rPr>
                <w:rFonts w:ascii="Times New Roman" w:eastAsia="宋体" w:hAnsi="Times New Roman" w:cs="Times New Roman"/>
                <w:szCs w:val="24"/>
                <w:lang w:val="en-US" w:eastAsia="zh-CN"/>
              </w:rPr>
              <w:t xml:space="preserve"> is enabled, and UE only performed L3 measurement without SSB index reading on the candidate target cell, additional time for reading SSB index is needed.</w:t>
            </w:r>
          </w:p>
          <w:p w14:paraId="52FD754D" w14:textId="77777777" w:rsidR="00F60D77" w:rsidRPr="008B4B55" w:rsidRDefault="00F60D77" w:rsidP="00052517">
            <w:pPr>
              <w:pStyle w:val="aff4"/>
              <w:numPr>
                <w:ilvl w:val="1"/>
                <w:numId w:val="13"/>
              </w:numPr>
              <w:spacing w:after="120" w:line="240" w:lineRule="auto"/>
              <w:ind w:left="1440"/>
              <w:jc w:val="both"/>
              <w:rPr>
                <w:rFonts w:ascii="Times New Roman" w:eastAsia="宋体" w:hAnsi="Times New Roman" w:cs="Times New Roman"/>
                <w:szCs w:val="24"/>
                <w:lang w:eastAsia="zh-CN"/>
              </w:rPr>
            </w:pPr>
            <w:r w:rsidRPr="008B4B55">
              <w:rPr>
                <w:rFonts w:ascii="Times New Roman" w:eastAsia="宋体" w:hAnsi="Times New Roman" w:cs="Times New Roman"/>
                <w:szCs w:val="24"/>
                <w:lang w:eastAsia="zh-CN"/>
              </w:rPr>
              <w:t>Proposal 3 (vivo):</w:t>
            </w:r>
          </w:p>
          <w:p w14:paraId="7F4F5815" w14:textId="6588F31E" w:rsidR="00897E19" w:rsidRPr="008B4B55" w:rsidRDefault="00F60D77" w:rsidP="00052517">
            <w:pPr>
              <w:pStyle w:val="aff4"/>
              <w:numPr>
                <w:ilvl w:val="2"/>
                <w:numId w:val="13"/>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In case </w:t>
            </w:r>
            <w:proofErr w:type="spellStart"/>
            <w:r w:rsidRPr="008B4B55">
              <w:rPr>
                <w:rFonts w:ascii="Times New Roman" w:eastAsia="宋体" w:hAnsi="Times New Roman" w:cs="Times New Roman"/>
                <w:i/>
                <w:iCs/>
                <w:szCs w:val="24"/>
                <w:lang w:val="en-US" w:eastAsia="zh-CN"/>
              </w:rPr>
              <w:t>deriveSSB-IndexFromCell</w:t>
            </w:r>
            <w:proofErr w:type="spellEnd"/>
            <w:r w:rsidRPr="008B4B55">
              <w:rPr>
                <w:rFonts w:ascii="Times New Roman" w:eastAsia="宋体" w:hAnsi="Times New Roman" w:cs="Times New Roman"/>
                <w:i/>
                <w:iCs/>
                <w:szCs w:val="24"/>
                <w:lang w:val="en-US" w:eastAsia="zh-CN"/>
              </w:rPr>
              <w:t xml:space="preserve"> </w:t>
            </w:r>
            <w:r w:rsidRPr="008B4B55">
              <w:rPr>
                <w:rFonts w:ascii="Times New Roman" w:eastAsia="宋体" w:hAnsi="Times New Roman" w:cs="Times New Roman"/>
                <w:szCs w:val="24"/>
                <w:lang w:val="en-US" w:eastAsia="zh-CN"/>
              </w:rPr>
              <w:t xml:space="preserve">or </w:t>
            </w:r>
            <w:proofErr w:type="spellStart"/>
            <w:r w:rsidRPr="008B4B55">
              <w:rPr>
                <w:rFonts w:ascii="Times New Roman" w:eastAsia="宋体" w:hAnsi="Times New Roman" w:cs="Times New Roman"/>
                <w:i/>
                <w:iCs/>
                <w:szCs w:val="24"/>
                <w:lang w:val="en-US" w:eastAsia="zh-CN"/>
              </w:rPr>
              <w:t>deriveSSB-IndexFromCellInter</w:t>
            </w:r>
            <w:proofErr w:type="spellEnd"/>
            <w:r w:rsidRPr="008B4B55">
              <w:rPr>
                <w:rFonts w:ascii="Times New Roman" w:eastAsia="宋体" w:hAnsi="Times New Roman" w:cs="Times New Roman"/>
                <w:szCs w:val="24"/>
                <w:lang w:val="en-US" w:eastAsia="zh-CN"/>
              </w:rPr>
              <w:t xml:space="preserve"> is provided, UE may skip the DL synchronization for obtaining frame/slot/symbol level synchronization and SFN level synchronization</w:t>
            </w:r>
          </w:p>
        </w:tc>
      </w:tr>
    </w:tbl>
    <w:p w14:paraId="09EEE85A" w14:textId="77777777" w:rsidR="000F29E0" w:rsidRPr="008B4B55" w:rsidRDefault="000F29E0" w:rsidP="00052517">
      <w:pPr>
        <w:spacing w:afterLines="50" w:after="120"/>
        <w:jc w:val="both"/>
        <w:rPr>
          <w:rFonts w:ascii="Times New Roman" w:hAnsi="Times New Roman" w:cs="Times New Roman"/>
        </w:rPr>
      </w:pPr>
    </w:p>
    <w:p w14:paraId="52C18BEC" w14:textId="26BA4BC2" w:rsidR="00805CAA" w:rsidRPr="008B4B55" w:rsidRDefault="00141AB6" w:rsidP="00052517">
      <w:pPr>
        <w:spacing w:after="120" w:line="240" w:lineRule="auto"/>
        <w:jc w:val="both"/>
        <w:rPr>
          <w:rFonts w:ascii="Times New Roman" w:eastAsia="宋体" w:hAnsi="Times New Roman" w:cs="Times New Roman"/>
          <w:szCs w:val="24"/>
          <w:lang w:eastAsia="zh-CN"/>
        </w:rPr>
      </w:pPr>
      <w:r w:rsidRPr="008B4B55">
        <w:rPr>
          <w:rFonts w:ascii="Times New Roman" w:hAnsi="Times New Roman" w:cs="Times New Roman"/>
          <w:szCs w:val="24"/>
          <w:lang w:eastAsia="zh-CN"/>
        </w:rPr>
        <w:t>As agreed in last meeting, n</w:t>
      </w:r>
      <w:r w:rsidR="00897E19" w:rsidRPr="008B4B55">
        <w:rPr>
          <w:rFonts w:ascii="Times New Roman" w:hAnsi="Times New Roman" w:cs="Times New Roman"/>
          <w:szCs w:val="24"/>
          <w:lang w:eastAsia="zh-CN"/>
        </w:rPr>
        <w:t>etwork can determine whether to configure L1 measurement on a neighbor cell after receiving L3 measurement report on that cell.</w:t>
      </w:r>
      <w:r w:rsidR="002D21FC" w:rsidRPr="008B4B55">
        <w:rPr>
          <w:rFonts w:ascii="Times New Roman" w:hAnsi="Times New Roman" w:cs="Times New Roman"/>
          <w:szCs w:val="24"/>
          <w:lang w:eastAsia="zh-CN"/>
        </w:rPr>
        <w:t xml:space="preserve"> UE is NOT expected to use L3 measurement results for intra-frequency or inter-frequency L1 measurement report.</w:t>
      </w:r>
      <w:r w:rsidRPr="008B4B55">
        <w:rPr>
          <w:rFonts w:ascii="Times New Roman" w:eastAsia="宋体" w:hAnsi="Times New Roman" w:cs="Times New Roman"/>
          <w:szCs w:val="24"/>
          <w:lang w:eastAsia="zh-CN"/>
        </w:rPr>
        <w:t xml:space="preserve"> </w:t>
      </w:r>
      <w:r w:rsidR="00214D81" w:rsidRPr="008B4B55">
        <w:rPr>
          <w:rFonts w:ascii="Times New Roman" w:hAnsi="Times New Roman" w:cs="Times New Roman"/>
          <w:szCs w:val="24"/>
          <w:lang w:eastAsia="zh-CN"/>
        </w:rPr>
        <w:t>T</w:t>
      </w:r>
      <w:r w:rsidR="003D7EEA" w:rsidRPr="008B4B55">
        <w:rPr>
          <w:rFonts w:ascii="Times New Roman" w:hAnsi="Times New Roman" w:cs="Times New Roman"/>
          <w:szCs w:val="24"/>
          <w:lang w:eastAsia="zh-CN"/>
        </w:rPr>
        <w:t xml:space="preserve">he L3 reports could be valid for L1 evaluation under some conditions, such as beam assumption, and SNR Level. </w:t>
      </w:r>
      <w:r w:rsidR="008A7186" w:rsidRPr="008B4B55">
        <w:rPr>
          <w:rFonts w:ascii="Times New Roman" w:hAnsi="Times New Roman" w:cs="Times New Roman"/>
          <w:szCs w:val="24"/>
          <w:lang w:eastAsia="zh-CN"/>
        </w:rPr>
        <w:t>L3 measurement report is not the prerequisite of L1 measurement configuration</w:t>
      </w:r>
      <w:r w:rsidR="00335B7A" w:rsidRPr="008B4B55">
        <w:rPr>
          <w:rFonts w:ascii="Times New Roman" w:hAnsi="Times New Roman" w:cs="Times New Roman"/>
          <w:szCs w:val="24"/>
          <w:lang w:eastAsia="zh-CN"/>
        </w:rPr>
        <w:t>.</w:t>
      </w:r>
    </w:p>
    <w:p w14:paraId="30127993" w14:textId="2663AE91" w:rsidR="0075399B" w:rsidRPr="008B4B55" w:rsidRDefault="0075399B" w:rsidP="00052517">
      <w:pPr>
        <w:spacing w:after="120"/>
        <w:jc w:val="both"/>
        <w:rPr>
          <w:rFonts w:ascii="Times New Roman" w:eastAsiaTheme="minorEastAsia" w:hAnsi="Times New Roman" w:cs="Times New Roman"/>
          <w:szCs w:val="24"/>
          <w:lang w:eastAsia="zh-CN"/>
        </w:rPr>
      </w:pPr>
      <w:r w:rsidRPr="008B4B55">
        <w:rPr>
          <w:rFonts w:ascii="Times New Roman" w:eastAsia="宋体" w:hAnsi="Times New Roman" w:cs="Times New Roman"/>
          <w:szCs w:val="24"/>
          <w:lang w:eastAsia="zh-CN"/>
        </w:rPr>
        <w:t>RAN4 can define L1 measurement requirements for known cell case only. And known cell condition for L1-RSRP measurement can follow the same logic as that for L3 measurement.</w:t>
      </w:r>
    </w:p>
    <w:p w14:paraId="5D4E3750" w14:textId="77777777" w:rsidR="0075399B" w:rsidRPr="008B4B55" w:rsidRDefault="0075399B" w:rsidP="00052517">
      <w:pPr>
        <w:pStyle w:val="aff4"/>
        <w:numPr>
          <w:ilvl w:val="0"/>
          <w:numId w:val="18"/>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In L1-RSRP measurement for </w:t>
      </w:r>
      <w:proofErr w:type="spellStart"/>
      <w:r w:rsidRPr="008B4B55">
        <w:rPr>
          <w:rFonts w:ascii="Times New Roman" w:eastAsia="宋体" w:hAnsi="Times New Roman" w:cs="Times New Roman"/>
          <w:szCs w:val="24"/>
          <w:lang w:val="en-US" w:eastAsia="zh-CN"/>
        </w:rPr>
        <w:t>neighbour</w:t>
      </w:r>
      <w:proofErr w:type="spellEnd"/>
      <w:r w:rsidRPr="008B4B55">
        <w:rPr>
          <w:rFonts w:ascii="Times New Roman" w:eastAsia="宋体" w:hAnsi="Times New Roman" w:cs="Times New Roman"/>
          <w:szCs w:val="24"/>
          <w:lang w:val="en-US" w:eastAsia="zh-CN"/>
        </w:rPr>
        <w:t xml:space="preserve"> cell, target cell is considered as known if the following conditions are met in this requirement:</w:t>
      </w:r>
    </w:p>
    <w:p w14:paraId="1CACD0A1" w14:textId="77777777" w:rsidR="0075399B" w:rsidRPr="008B4B55" w:rsidRDefault="0075399B" w:rsidP="00052517">
      <w:pPr>
        <w:pStyle w:val="aff4"/>
        <w:numPr>
          <w:ilvl w:val="1"/>
          <w:numId w:val="19"/>
        </w:numPr>
        <w:spacing w:after="120" w:line="240" w:lineRule="auto"/>
        <w:jc w:val="both"/>
        <w:rPr>
          <w:rFonts w:ascii="Times New Roman" w:hAnsi="Times New Roman" w:cs="Times New Roman"/>
          <w:lang w:val="en-US"/>
        </w:rPr>
      </w:pPr>
      <w:r w:rsidRPr="008B4B55">
        <w:rPr>
          <w:rFonts w:ascii="Times New Roman" w:hAnsi="Times New Roman" w:cs="Times New Roman"/>
          <w:lang w:val="en-US"/>
        </w:rPr>
        <w:t>The UE has sent a valid L3 measurement report during the last [5] seconds, and</w:t>
      </w:r>
    </w:p>
    <w:p w14:paraId="2CCC7ECA" w14:textId="77777777" w:rsidR="0075399B" w:rsidRPr="008B4B55" w:rsidRDefault="0075399B" w:rsidP="00052517">
      <w:pPr>
        <w:pStyle w:val="aff4"/>
        <w:numPr>
          <w:ilvl w:val="1"/>
          <w:numId w:val="19"/>
        </w:numPr>
        <w:spacing w:after="120" w:line="240" w:lineRule="auto"/>
        <w:jc w:val="both"/>
        <w:rPr>
          <w:rFonts w:ascii="Times New Roman" w:hAnsi="Times New Roman" w:cs="Times New Roman"/>
          <w:lang w:val="en-US"/>
        </w:rPr>
      </w:pPr>
      <w:r w:rsidRPr="008B4B55">
        <w:rPr>
          <w:rFonts w:ascii="Times New Roman" w:hAnsi="Times New Roman" w:cs="Times New Roman"/>
          <w:lang w:val="en-US"/>
        </w:rPr>
        <w:t>The SSB from the target cell remains detectable according to the cell identification requirements specified in clause 9.2 and 9.3.</w:t>
      </w:r>
    </w:p>
    <w:p w14:paraId="3C28DE1B" w14:textId="77777777" w:rsidR="0075399B" w:rsidRPr="008B4B55" w:rsidRDefault="0075399B" w:rsidP="00052517">
      <w:pPr>
        <w:pStyle w:val="aff4"/>
        <w:numPr>
          <w:ilvl w:val="0"/>
          <w:numId w:val="18"/>
        </w:numPr>
        <w:spacing w:after="120" w:line="240" w:lineRule="auto"/>
        <w:jc w:val="both"/>
        <w:rPr>
          <w:rFonts w:ascii="Times New Roman" w:eastAsia="宋体" w:hAnsi="Times New Roman" w:cs="Times New Roman"/>
          <w:szCs w:val="24"/>
          <w:lang w:eastAsia="zh-CN"/>
        </w:rPr>
      </w:pPr>
      <w:r w:rsidRPr="008B4B55">
        <w:rPr>
          <w:rFonts w:ascii="Times New Roman" w:eastAsia="宋体" w:hAnsi="Times New Roman" w:cs="Times New Roman"/>
          <w:szCs w:val="24"/>
          <w:lang w:eastAsia="zh-CN"/>
        </w:rPr>
        <w:t>Otherwise, it is unknown</w:t>
      </w:r>
    </w:p>
    <w:p w14:paraId="4B238F89" w14:textId="28CBBDA3" w:rsidR="0075399B" w:rsidRPr="008B4B55" w:rsidRDefault="0075399B" w:rsidP="00052517">
      <w:pPr>
        <w:spacing w:after="120"/>
        <w:jc w:val="both"/>
        <w:rPr>
          <w:rFonts w:ascii="Times New Roman" w:eastAsiaTheme="minorEastAsia" w:hAnsi="Times New Roman" w:cs="Times New Roman"/>
          <w:b/>
          <w:szCs w:val="24"/>
          <w:lang w:eastAsia="zh-CN"/>
        </w:rPr>
      </w:pPr>
      <w:r w:rsidRPr="008B4B55">
        <w:rPr>
          <w:rFonts w:ascii="Times New Roman" w:eastAsiaTheme="minorEastAsia" w:hAnsi="Times New Roman" w:cs="Times New Roman"/>
          <w:b/>
          <w:szCs w:val="24"/>
          <w:lang w:eastAsia="zh-CN"/>
        </w:rPr>
        <w:t xml:space="preserve">Proposal </w:t>
      </w:r>
      <w:r w:rsidR="007F4ED0" w:rsidRPr="008B4B55">
        <w:rPr>
          <w:rFonts w:ascii="Times New Roman" w:eastAsiaTheme="minorEastAsia" w:hAnsi="Times New Roman" w:cs="Times New Roman"/>
          <w:b/>
          <w:szCs w:val="24"/>
          <w:lang w:eastAsia="zh-CN"/>
        </w:rPr>
        <w:t>1</w:t>
      </w:r>
      <w:r w:rsidRPr="008B4B55">
        <w:rPr>
          <w:rFonts w:ascii="Times New Roman" w:eastAsiaTheme="minorEastAsia" w:hAnsi="Times New Roman" w:cs="Times New Roman"/>
          <w:b/>
          <w:szCs w:val="24"/>
          <w:lang w:eastAsia="zh-CN"/>
        </w:rPr>
        <w:t>: RAN4 can define L1 measurement requirements for known cell case only. The known cell condition for L1-RSRP measurement can follow the same logic as that for L3 measurement.</w:t>
      </w:r>
    </w:p>
    <w:p w14:paraId="0174EABE" w14:textId="77777777" w:rsidR="00214D81" w:rsidRPr="008B4B55" w:rsidRDefault="00214D81" w:rsidP="00052517">
      <w:pPr>
        <w:pStyle w:val="aff4"/>
        <w:numPr>
          <w:ilvl w:val="0"/>
          <w:numId w:val="13"/>
        </w:numPr>
        <w:overflowPunct w:val="0"/>
        <w:autoSpaceDE w:val="0"/>
        <w:autoSpaceDN w:val="0"/>
        <w:adjustRightInd w:val="0"/>
        <w:spacing w:after="120" w:line="240" w:lineRule="auto"/>
        <w:jc w:val="both"/>
        <w:textAlignment w:val="baseline"/>
        <w:rPr>
          <w:rFonts w:ascii="Times New Roman" w:eastAsiaTheme="minorEastAsia" w:hAnsi="Times New Roman" w:cs="Times New Roman"/>
          <w:b/>
          <w:sz w:val="20"/>
          <w:szCs w:val="24"/>
          <w:lang w:val="en-US" w:eastAsia="zh-CN"/>
        </w:rPr>
      </w:pPr>
      <w:r w:rsidRPr="008B4B55">
        <w:rPr>
          <w:rFonts w:ascii="Times New Roman" w:eastAsiaTheme="minorEastAsia" w:hAnsi="Times New Roman" w:cs="Times New Roman"/>
          <w:b/>
          <w:sz w:val="20"/>
          <w:szCs w:val="24"/>
          <w:lang w:val="en-US" w:eastAsia="zh-CN"/>
        </w:rPr>
        <w:t>The UE has performed L3 measurement on the target cell during the last [5] seconds, and</w:t>
      </w:r>
    </w:p>
    <w:p w14:paraId="7D5E3EC1" w14:textId="77777777" w:rsidR="00214D81" w:rsidRPr="008B4B55" w:rsidRDefault="00214D81" w:rsidP="00052517">
      <w:pPr>
        <w:pStyle w:val="aff4"/>
        <w:numPr>
          <w:ilvl w:val="0"/>
          <w:numId w:val="13"/>
        </w:numPr>
        <w:overflowPunct w:val="0"/>
        <w:autoSpaceDE w:val="0"/>
        <w:autoSpaceDN w:val="0"/>
        <w:adjustRightInd w:val="0"/>
        <w:spacing w:after="120" w:line="240" w:lineRule="auto"/>
        <w:jc w:val="both"/>
        <w:textAlignment w:val="baseline"/>
        <w:rPr>
          <w:rFonts w:ascii="Times New Roman" w:eastAsiaTheme="minorEastAsia" w:hAnsi="Times New Roman" w:cs="Times New Roman"/>
          <w:b/>
          <w:sz w:val="20"/>
          <w:szCs w:val="24"/>
          <w:lang w:val="en-US" w:eastAsia="zh-CN"/>
        </w:rPr>
      </w:pPr>
      <w:r w:rsidRPr="008B4B55">
        <w:rPr>
          <w:rFonts w:ascii="Times New Roman" w:eastAsiaTheme="minorEastAsia" w:hAnsi="Times New Roman" w:cs="Times New Roman"/>
          <w:b/>
          <w:sz w:val="20"/>
          <w:szCs w:val="24"/>
          <w:lang w:val="en-US" w:eastAsia="zh-CN"/>
        </w:rPr>
        <w:t>The SSB from the target cell configured for L1 measurement remains detectable according to the cell identification requirements specified in clause 9.2 and 9.3.</w:t>
      </w:r>
    </w:p>
    <w:p w14:paraId="396FA945" w14:textId="70B91366" w:rsidR="00214D81" w:rsidRPr="008B4B55" w:rsidRDefault="00F81D7D" w:rsidP="00052517">
      <w:pPr>
        <w:spacing w:after="120"/>
        <w:jc w:val="both"/>
        <w:rPr>
          <w:rFonts w:ascii="Times New Roman" w:eastAsiaTheme="minorEastAsia" w:hAnsi="Times New Roman" w:cs="Times New Roman"/>
          <w:szCs w:val="24"/>
          <w:lang w:eastAsia="zh-CN"/>
        </w:rPr>
      </w:pPr>
      <w:r w:rsidRPr="008B4B55">
        <w:rPr>
          <w:rFonts w:ascii="Times New Roman" w:eastAsiaTheme="minorEastAsia" w:hAnsi="Times New Roman" w:cs="Times New Roman"/>
          <w:szCs w:val="24"/>
          <w:lang w:eastAsia="zh-CN"/>
        </w:rPr>
        <w:t xml:space="preserve">About how to get SSB index information of the to-be-measured neighbor cell before L1-RSRP measurement, we discuss </w:t>
      </w:r>
      <w:r w:rsidR="005C0183" w:rsidRPr="008B4B55">
        <w:rPr>
          <w:rFonts w:ascii="Times New Roman" w:eastAsiaTheme="minorEastAsia" w:hAnsi="Times New Roman" w:cs="Times New Roman"/>
          <w:szCs w:val="24"/>
          <w:lang w:eastAsia="zh-CN"/>
        </w:rPr>
        <w:t>case by case</w:t>
      </w:r>
      <w:r w:rsidR="007F4ED0" w:rsidRPr="008B4B55">
        <w:rPr>
          <w:rFonts w:ascii="Times New Roman" w:eastAsiaTheme="minorEastAsia" w:hAnsi="Times New Roman" w:cs="Times New Roman"/>
          <w:szCs w:val="24"/>
          <w:lang w:eastAsia="zh-CN"/>
        </w:rPr>
        <w:t>.</w:t>
      </w:r>
    </w:p>
    <w:p w14:paraId="6787A5B6" w14:textId="77777777" w:rsidR="005C0183" w:rsidRPr="008B4B55" w:rsidRDefault="005C0183" w:rsidP="00052517">
      <w:pPr>
        <w:spacing w:after="120"/>
        <w:jc w:val="both"/>
        <w:rPr>
          <w:rFonts w:ascii="Times New Roman" w:eastAsiaTheme="minorEastAsia" w:hAnsi="Times New Roman" w:cs="Times New Roman"/>
          <w:szCs w:val="24"/>
          <w:lang w:eastAsia="zh-CN"/>
        </w:rPr>
      </w:pPr>
      <w:r w:rsidRPr="008B4B55">
        <w:rPr>
          <w:rFonts w:ascii="Times New Roman" w:eastAsiaTheme="minorEastAsia" w:hAnsi="Times New Roman" w:cs="Times New Roman"/>
          <w:szCs w:val="24"/>
          <w:lang w:eastAsia="zh-CN"/>
        </w:rPr>
        <w:t xml:space="preserve">For intra-frequency L1-RSRP on candidate target cell, </w:t>
      </w:r>
    </w:p>
    <w:p w14:paraId="7A2B7095" w14:textId="1A9B86D6" w:rsidR="005C0183" w:rsidRPr="008B4B55" w:rsidRDefault="005C0183" w:rsidP="00052517">
      <w:pPr>
        <w:pStyle w:val="aff4"/>
        <w:numPr>
          <w:ilvl w:val="0"/>
          <w:numId w:val="21"/>
        </w:numPr>
        <w:jc w:val="both"/>
        <w:rPr>
          <w:rFonts w:ascii="Times New Roman" w:eastAsia="宋体" w:hAnsi="Times New Roman" w:cs="Times New Roman"/>
          <w:sz w:val="20"/>
          <w:szCs w:val="20"/>
          <w:lang w:val="en-US" w:eastAsia="zh-CN"/>
        </w:rPr>
      </w:pPr>
      <w:r w:rsidRPr="008B4B55">
        <w:rPr>
          <w:rFonts w:ascii="Times New Roman" w:eastAsia="宋体" w:hAnsi="Times New Roman" w:cs="Times New Roman"/>
          <w:sz w:val="20"/>
          <w:szCs w:val="20"/>
          <w:lang w:val="en-US" w:eastAsia="zh-CN"/>
        </w:rPr>
        <w:t xml:space="preserve">if the RTD between the SSBs of serving cell and </w:t>
      </w:r>
      <w:proofErr w:type="spellStart"/>
      <w:r w:rsidRPr="008B4B55">
        <w:rPr>
          <w:rFonts w:ascii="Times New Roman" w:eastAsia="宋体" w:hAnsi="Times New Roman" w:cs="Times New Roman"/>
          <w:sz w:val="20"/>
          <w:szCs w:val="20"/>
          <w:lang w:val="en-US" w:eastAsia="zh-CN"/>
        </w:rPr>
        <w:t>neighbour</w:t>
      </w:r>
      <w:proofErr w:type="spellEnd"/>
      <w:r w:rsidRPr="008B4B55">
        <w:rPr>
          <w:rFonts w:ascii="Times New Roman" w:eastAsia="宋体" w:hAnsi="Times New Roman" w:cs="Times New Roman"/>
          <w:sz w:val="20"/>
          <w:szCs w:val="20"/>
          <w:lang w:val="en-US" w:eastAsia="zh-CN"/>
        </w:rPr>
        <w:t xml:space="preserve"> cell on the same carrier is larger than CP length and less than 2 SSB symbols (CP length&lt; RTD&lt; 2 SSB symbols</w:t>
      </w:r>
      <w:r w:rsidR="00DC39D2" w:rsidRPr="008B4B55">
        <w:rPr>
          <w:rFonts w:ascii="Times New Roman" w:eastAsia="宋体" w:hAnsi="Times New Roman" w:cs="Times New Roman"/>
          <w:sz w:val="20"/>
          <w:szCs w:val="20"/>
          <w:lang w:val="en-US" w:eastAsia="zh-CN"/>
        </w:rPr>
        <w:t xml:space="preserve">), i.e., </w:t>
      </w:r>
      <w:proofErr w:type="spellStart"/>
      <w:r w:rsidRPr="008B4B55">
        <w:rPr>
          <w:rFonts w:ascii="Times New Roman" w:eastAsia="宋体" w:hAnsi="Times New Roman" w:cs="Times New Roman"/>
          <w:sz w:val="20"/>
          <w:szCs w:val="20"/>
          <w:lang w:val="en-US" w:eastAsia="zh-CN"/>
        </w:rPr>
        <w:t>deriveSSB-IndexFromCell</w:t>
      </w:r>
      <w:proofErr w:type="spellEnd"/>
      <w:r w:rsidRPr="008B4B55">
        <w:rPr>
          <w:rFonts w:ascii="Times New Roman" w:eastAsia="宋体" w:hAnsi="Times New Roman" w:cs="Times New Roman"/>
          <w:sz w:val="20"/>
          <w:szCs w:val="20"/>
          <w:lang w:val="en-US" w:eastAsia="zh-CN"/>
        </w:rPr>
        <w:t xml:space="preserve"> is enabled, </w:t>
      </w:r>
    </w:p>
    <w:p w14:paraId="63AB99AB" w14:textId="2D5843C9" w:rsidR="005C0183" w:rsidRPr="008B4B55" w:rsidRDefault="005C0183" w:rsidP="00052517">
      <w:pPr>
        <w:pStyle w:val="aff4"/>
        <w:numPr>
          <w:ilvl w:val="1"/>
          <w:numId w:val="21"/>
        </w:numPr>
        <w:jc w:val="both"/>
        <w:rPr>
          <w:rFonts w:ascii="Times New Roman" w:eastAsia="宋体" w:hAnsi="Times New Roman" w:cs="Times New Roman"/>
          <w:sz w:val="20"/>
          <w:szCs w:val="20"/>
          <w:lang w:val="en-US" w:eastAsia="zh-CN"/>
        </w:rPr>
      </w:pPr>
      <w:r w:rsidRPr="008B4B55">
        <w:rPr>
          <w:rFonts w:ascii="Times New Roman" w:eastAsia="宋体" w:hAnsi="Times New Roman" w:cs="Times New Roman"/>
          <w:sz w:val="20"/>
          <w:szCs w:val="20"/>
          <w:lang w:val="en-US" w:eastAsia="zh-CN"/>
        </w:rPr>
        <w:t>UE can derive SSB index according to serving cell timing</w:t>
      </w:r>
      <w:r w:rsidR="00DC39D2" w:rsidRPr="008B4B55">
        <w:rPr>
          <w:rFonts w:ascii="Times New Roman" w:eastAsia="宋体" w:hAnsi="Times New Roman" w:cs="Times New Roman"/>
          <w:sz w:val="20"/>
          <w:szCs w:val="20"/>
          <w:lang w:val="en-US" w:eastAsia="zh-CN"/>
        </w:rPr>
        <w:t>, and skip the DL synchronization for obtaining frame/slot/symbol level synchronization and SFN level synchronization</w:t>
      </w:r>
    </w:p>
    <w:p w14:paraId="2F43B595" w14:textId="06F94BA0" w:rsidR="005C0183" w:rsidRPr="008B4B55" w:rsidRDefault="005C0183" w:rsidP="00052517">
      <w:pPr>
        <w:pStyle w:val="aff4"/>
        <w:numPr>
          <w:ilvl w:val="0"/>
          <w:numId w:val="21"/>
        </w:numPr>
        <w:jc w:val="both"/>
        <w:rPr>
          <w:rFonts w:ascii="Times New Roman" w:eastAsia="宋体" w:hAnsi="Times New Roman" w:cs="Times New Roman"/>
          <w:sz w:val="20"/>
          <w:szCs w:val="20"/>
          <w:lang w:val="en-US" w:eastAsia="zh-CN"/>
        </w:rPr>
      </w:pPr>
      <w:r w:rsidRPr="008B4B55">
        <w:rPr>
          <w:rFonts w:ascii="Times New Roman" w:eastAsia="宋体" w:hAnsi="Times New Roman" w:cs="Times New Roman"/>
          <w:sz w:val="20"/>
          <w:szCs w:val="20"/>
          <w:lang w:val="en-US" w:eastAsia="zh-CN"/>
        </w:rPr>
        <w:t xml:space="preserve">if the RTD between the SSBs of serving cell and </w:t>
      </w:r>
      <w:proofErr w:type="spellStart"/>
      <w:r w:rsidRPr="008B4B55">
        <w:rPr>
          <w:rFonts w:ascii="Times New Roman" w:eastAsia="宋体" w:hAnsi="Times New Roman" w:cs="Times New Roman"/>
          <w:sz w:val="20"/>
          <w:szCs w:val="20"/>
          <w:lang w:val="en-US" w:eastAsia="zh-CN"/>
        </w:rPr>
        <w:t>neighbour</w:t>
      </w:r>
      <w:proofErr w:type="spellEnd"/>
      <w:r w:rsidRPr="008B4B55">
        <w:rPr>
          <w:rFonts w:ascii="Times New Roman" w:eastAsia="宋体" w:hAnsi="Times New Roman" w:cs="Times New Roman"/>
          <w:sz w:val="20"/>
          <w:szCs w:val="20"/>
          <w:lang w:val="en-US" w:eastAsia="zh-CN"/>
        </w:rPr>
        <w:t xml:space="preserve"> cell on the same carrier is larger than 2 SSB symbols (RTD&gt;2 SSB symbols), i.e., </w:t>
      </w:r>
      <w:proofErr w:type="spellStart"/>
      <w:r w:rsidRPr="008B4B55">
        <w:rPr>
          <w:rFonts w:ascii="Times New Roman" w:eastAsia="宋体" w:hAnsi="Times New Roman" w:cs="Times New Roman"/>
          <w:sz w:val="20"/>
          <w:szCs w:val="20"/>
          <w:lang w:val="en-US" w:eastAsia="zh-CN"/>
        </w:rPr>
        <w:t>deriveSSB-IndexFromCell</w:t>
      </w:r>
      <w:proofErr w:type="spellEnd"/>
      <w:r w:rsidRPr="008B4B55">
        <w:rPr>
          <w:rFonts w:ascii="Times New Roman" w:eastAsia="宋体" w:hAnsi="Times New Roman" w:cs="Times New Roman"/>
          <w:sz w:val="20"/>
          <w:szCs w:val="20"/>
          <w:lang w:val="en-US" w:eastAsia="zh-CN"/>
        </w:rPr>
        <w:t xml:space="preserve"> is not enabled,</w:t>
      </w:r>
    </w:p>
    <w:p w14:paraId="5399E5D3" w14:textId="6994C725" w:rsidR="005C0183" w:rsidRPr="008B4B55" w:rsidRDefault="005C0183" w:rsidP="00052517">
      <w:pPr>
        <w:pStyle w:val="aff4"/>
        <w:numPr>
          <w:ilvl w:val="1"/>
          <w:numId w:val="21"/>
        </w:numPr>
        <w:spacing w:after="120" w:line="240" w:lineRule="auto"/>
        <w:jc w:val="both"/>
        <w:rPr>
          <w:rFonts w:ascii="Times New Roman" w:eastAsiaTheme="minorEastAsia" w:hAnsi="Times New Roman" w:cs="Times New Roman"/>
          <w:sz w:val="20"/>
          <w:szCs w:val="20"/>
          <w:lang w:val="en-US" w:eastAsia="zh-CN"/>
        </w:rPr>
      </w:pPr>
      <w:r w:rsidRPr="008B4B55">
        <w:rPr>
          <w:rFonts w:ascii="Times New Roman" w:eastAsiaTheme="minorEastAsia" w:hAnsi="Times New Roman" w:cs="Times New Roman"/>
          <w:sz w:val="20"/>
          <w:szCs w:val="20"/>
          <w:lang w:val="en-US" w:eastAsia="zh-CN"/>
        </w:rPr>
        <w:lastRenderedPageBreak/>
        <w:t>If UE only performed L3 measurement without SSB index reading on the candidate target cell, additional time for reading SSB index is needed.</w:t>
      </w:r>
    </w:p>
    <w:p w14:paraId="19BD2A26" w14:textId="6733CA21" w:rsidR="005C0183" w:rsidRPr="008B4B55" w:rsidRDefault="005C0183" w:rsidP="00052517">
      <w:pPr>
        <w:pStyle w:val="aff4"/>
        <w:numPr>
          <w:ilvl w:val="1"/>
          <w:numId w:val="21"/>
        </w:numPr>
        <w:spacing w:after="120" w:line="240" w:lineRule="auto"/>
        <w:jc w:val="both"/>
        <w:rPr>
          <w:rFonts w:ascii="Times New Roman" w:eastAsia="宋体" w:hAnsi="Times New Roman" w:cs="Times New Roman"/>
          <w:sz w:val="20"/>
          <w:szCs w:val="20"/>
          <w:lang w:val="en-US" w:eastAsia="zh-CN"/>
        </w:rPr>
      </w:pPr>
      <w:r w:rsidRPr="008B4B55">
        <w:rPr>
          <w:rFonts w:ascii="Times New Roman" w:eastAsia="宋体" w:hAnsi="Times New Roman" w:cs="Times New Roman"/>
          <w:sz w:val="20"/>
          <w:szCs w:val="20"/>
          <w:lang w:val="en-US" w:eastAsia="zh-CN"/>
        </w:rPr>
        <w:t>If UE has performed L3 measurement and SSB index reading, no additional time is needed.</w:t>
      </w:r>
    </w:p>
    <w:p w14:paraId="10F81404" w14:textId="77777777" w:rsidR="00DC39D2" w:rsidRPr="008B4B55" w:rsidRDefault="005C0183" w:rsidP="00052517">
      <w:pPr>
        <w:spacing w:after="120"/>
        <w:jc w:val="both"/>
        <w:rPr>
          <w:rFonts w:ascii="Times New Roman" w:eastAsiaTheme="minorEastAsia" w:hAnsi="Times New Roman" w:cs="Times New Roman"/>
          <w:szCs w:val="20"/>
          <w:lang w:eastAsia="zh-CN"/>
        </w:rPr>
      </w:pPr>
      <w:r w:rsidRPr="008B4B55">
        <w:rPr>
          <w:rFonts w:ascii="Times New Roman" w:eastAsiaTheme="minorEastAsia" w:hAnsi="Times New Roman" w:cs="Times New Roman"/>
          <w:szCs w:val="20"/>
          <w:lang w:eastAsia="zh-CN"/>
        </w:rPr>
        <w:t xml:space="preserve">For inter-frequency L1-RSRP on candidate target cell, </w:t>
      </w:r>
    </w:p>
    <w:p w14:paraId="33CEDE21" w14:textId="19A92342" w:rsidR="007F4ED0" w:rsidRPr="008B4B55" w:rsidRDefault="005C0183" w:rsidP="00052517">
      <w:pPr>
        <w:pStyle w:val="aff4"/>
        <w:numPr>
          <w:ilvl w:val="0"/>
          <w:numId w:val="21"/>
        </w:numPr>
        <w:jc w:val="both"/>
        <w:rPr>
          <w:rFonts w:ascii="Times New Roman" w:eastAsia="宋体" w:hAnsi="Times New Roman" w:cs="Times New Roman"/>
          <w:sz w:val="20"/>
          <w:szCs w:val="20"/>
          <w:lang w:val="en-US" w:eastAsia="zh-CN"/>
        </w:rPr>
      </w:pPr>
      <w:r w:rsidRPr="008B4B55">
        <w:rPr>
          <w:rFonts w:ascii="Times New Roman" w:eastAsia="宋体" w:hAnsi="Times New Roman" w:cs="Times New Roman"/>
          <w:sz w:val="20"/>
          <w:szCs w:val="20"/>
          <w:lang w:val="en-US" w:eastAsia="zh-CN"/>
        </w:rPr>
        <w:t>if deriveSSB-IndexFromCellInter-r17 is enabled</w:t>
      </w:r>
      <w:r w:rsidR="007F4ED0" w:rsidRPr="008B4B55">
        <w:rPr>
          <w:rFonts w:ascii="Times New Roman" w:eastAsia="宋体" w:hAnsi="Times New Roman" w:cs="Times New Roman"/>
          <w:sz w:val="20"/>
          <w:szCs w:val="20"/>
          <w:lang w:val="en-US" w:eastAsia="zh-CN"/>
        </w:rPr>
        <w:t>,</w:t>
      </w:r>
    </w:p>
    <w:p w14:paraId="12786E11" w14:textId="536A65C3" w:rsidR="007F4ED0" w:rsidRPr="008B4B55" w:rsidRDefault="005C0183" w:rsidP="00052517">
      <w:pPr>
        <w:pStyle w:val="aff4"/>
        <w:numPr>
          <w:ilvl w:val="1"/>
          <w:numId w:val="21"/>
        </w:numPr>
        <w:jc w:val="both"/>
        <w:rPr>
          <w:rFonts w:ascii="Times New Roman" w:eastAsia="宋体" w:hAnsi="Times New Roman" w:cs="Times New Roman"/>
          <w:sz w:val="20"/>
          <w:szCs w:val="20"/>
          <w:lang w:val="en-US" w:eastAsia="zh-CN"/>
        </w:rPr>
      </w:pPr>
      <w:r w:rsidRPr="008B4B55">
        <w:rPr>
          <w:rFonts w:ascii="Times New Roman" w:eastAsia="宋体" w:hAnsi="Times New Roman" w:cs="Times New Roman"/>
          <w:sz w:val="20"/>
          <w:szCs w:val="20"/>
          <w:lang w:val="en-US" w:eastAsia="zh-CN"/>
        </w:rPr>
        <w:t xml:space="preserve"> UE can derive SSB index according to serving cell timing</w:t>
      </w:r>
      <w:r w:rsidR="00DC39D2" w:rsidRPr="008B4B55">
        <w:rPr>
          <w:rFonts w:ascii="Times New Roman" w:eastAsia="宋体" w:hAnsi="Times New Roman" w:cs="Times New Roman"/>
          <w:sz w:val="20"/>
          <w:szCs w:val="20"/>
          <w:lang w:val="en-US" w:eastAsia="zh-CN"/>
        </w:rPr>
        <w:t xml:space="preserve">, and skip the DL synchronization for obtaining frame/slot/symbol level synchronization and SFN level synchronization. </w:t>
      </w:r>
    </w:p>
    <w:p w14:paraId="1D8DA9E6" w14:textId="291983D7" w:rsidR="007F4ED0" w:rsidRPr="008B4B55" w:rsidRDefault="007F4ED0" w:rsidP="00052517">
      <w:pPr>
        <w:pStyle w:val="aff4"/>
        <w:numPr>
          <w:ilvl w:val="0"/>
          <w:numId w:val="21"/>
        </w:numPr>
        <w:spacing w:after="120" w:line="240" w:lineRule="auto"/>
        <w:jc w:val="both"/>
        <w:rPr>
          <w:rFonts w:ascii="Times New Roman" w:eastAsiaTheme="minorEastAsia" w:hAnsi="Times New Roman" w:cs="Times New Roman"/>
          <w:sz w:val="20"/>
          <w:szCs w:val="20"/>
          <w:lang w:val="en-US" w:eastAsia="zh-CN"/>
        </w:rPr>
      </w:pPr>
      <w:r w:rsidRPr="008B4B55">
        <w:rPr>
          <w:rFonts w:ascii="Times New Roman" w:eastAsiaTheme="minorEastAsia" w:hAnsi="Times New Roman" w:cs="Times New Roman"/>
          <w:sz w:val="20"/>
          <w:szCs w:val="20"/>
          <w:lang w:val="en-US" w:eastAsia="zh-CN"/>
        </w:rPr>
        <w:t>if deriveSSB-IndexFromCellInter-r17 is not enabled, and</w:t>
      </w:r>
    </w:p>
    <w:p w14:paraId="5D660B02" w14:textId="19522476" w:rsidR="007F4ED0" w:rsidRPr="008B4B55" w:rsidRDefault="007F4ED0" w:rsidP="00052517">
      <w:pPr>
        <w:pStyle w:val="aff4"/>
        <w:numPr>
          <w:ilvl w:val="1"/>
          <w:numId w:val="21"/>
        </w:numPr>
        <w:spacing w:after="120" w:line="240" w:lineRule="auto"/>
        <w:jc w:val="both"/>
        <w:rPr>
          <w:rFonts w:ascii="Times New Roman" w:eastAsiaTheme="minorEastAsia" w:hAnsi="Times New Roman" w:cs="Times New Roman"/>
          <w:sz w:val="20"/>
          <w:szCs w:val="20"/>
          <w:lang w:val="en-US" w:eastAsia="zh-CN"/>
        </w:rPr>
      </w:pPr>
      <w:r w:rsidRPr="008B4B55">
        <w:rPr>
          <w:rFonts w:ascii="Times New Roman" w:eastAsiaTheme="minorEastAsia" w:hAnsi="Times New Roman" w:cs="Times New Roman"/>
          <w:sz w:val="20"/>
          <w:szCs w:val="20"/>
          <w:lang w:val="en-US" w:eastAsia="zh-CN"/>
        </w:rPr>
        <w:t xml:space="preserve">if UE only performed L3 measurement without SSB index reading on the candidate target cell, additional time for reading SSB index is needed. </w:t>
      </w:r>
    </w:p>
    <w:p w14:paraId="483B3BE6" w14:textId="5EBB9593" w:rsidR="005C0183" w:rsidRPr="008B4B55" w:rsidRDefault="007F4ED0" w:rsidP="00052517">
      <w:pPr>
        <w:pStyle w:val="aff4"/>
        <w:numPr>
          <w:ilvl w:val="1"/>
          <w:numId w:val="21"/>
        </w:numPr>
        <w:spacing w:after="120" w:line="240" w:lineRule="auto"/>
        <w:jc w:val="both"/>
        <w:rPr>
          <w:rFonts w:ascii="Times New Roman" w:eastAsiaTheme="minorEastAsia" w:hAnsi="Times New Roman" w:cs="Times New Roman"/>
          <w:sz w:val="20"/>
          <w:szCs w:val="20"/>
          <w:lang w:val="en-US" w:eastAsia="zh-CN"/>
        </w:rPr>
      </w:pPr>
      <w:r w:rsidRPr="008B4B55">
        <w:rPr>
          <w:rFonts w:ascii="Times New Roman" w:eastAsiaTheme="minorEastAsia" w:hAnsi="Times New Roman" w:cs="Times New Roman"/>
          <w:sz w:val="20"/>
          <w:szCs w:val="20"/>
          <w:lang w:val="en-US" w:eastAsia="zh-CN"/>
        </w:rPr>
        <w:t>If UE has performed L3 measurement and SSB index reading, no additional time is needed.</w:t>
      </w:r>
    </w:p>
    <w:p w14:paraId="349F915C" w14:textId="77777777" w:rsidR="00F53D45" w:rsidRPr="008B4B55" w:rsidRDefault="007F4ED0" w:rsidP="00052517">
      <w:pPr>
        <w:spacing w:after="120"/>
        <w:jc w:val="both"/>
        <w:rPr>
          <w:rFonts w:ascii="Times New Roman" w:eastAsia="宋体" w:hAnsi="Times New Roman" w:cs="Times New Roman"/>
          <w:b/>
          <w:szCs w:val="20"/>
          <w:lang w:eastAsia="zh-CN"/>
        </w:rPr>
      </w:pPr>
      <w:r w:rsidRPr="008B4B55">
        <w:rPr>
          <w:rFonts w:ascii="Times New Roman" w:eastAsiaTheme="minorEastAsia" w:hAnsi="Times New Roman" w:cs="Times New Roman"/>
          <w:b/>
          <w:szCs w:val="20"/>
          <w:lang w:eastAsia="zh-CN"/>
        </w:rPr>
        <w:t>Proposal 2:</w:t>
      </w:r>
      <w:bookmarkStart w:id="9" w:name="_Hlk142487044"/>
      <w:r w:rsidRPr="008B4B55">
        <w:rPr>
          <w:rFonts w:ascii="Times New Roman" w:eastAsiaTheme="minorEastAsia" w:hAnsi="Times New Roman" w:cs="Times New Roman"/>
          <w:b/>
          <w:szCs w:val="20"/>
          <w:lang w:eastAsia="zh-CN"/>
        </w:rPr>
        <w:t xml:space="preserve"> I</w:t>
      </w:r>
      <w:r w:rsidRPr="008B4B55">
        <w:rPr>
          <w:rFonts w:ascii="Times New Roman" w:eastAsia="宋体" w:hAnsi="Times New Roman" w:cs="Times New Roman"/>
          <w:b/>
          <w:szCs w:val="20"/>
          <w:lang w:eastAsia="zh-CN"/>
        </w:rPr>
        <w:t xml:space="preserve">f deriveSSB-IndexFromCellInter-r17 or </w:t>
      </w:r>
      <w:proofErr w:type="spellStart"/>
      <w:r w:rsidRPr="008B4B55">
        <w:rPr>
          <w:rFonts w:ascii="Times New Roman" w:eastAsia="宋体" w:hAnsi="Times New Roman" w:cs="Times New Roman"/>
          <w:b/>
          <w:szCs w:val="20"/>
          <w:lang w:eastAsia="zh-CN"/>
        </w:rPr>
        <w:t>deriveSSB-IndexFromCellInter</w:t>
      </w:r>
      <w:proofErr w:type="spellEnd"/>
      <w:r w:rsidRPr="008B4B55">
        <w:rPr>
          <w:rFonts w:ascii="Times New Roman" w:eastAsia="宋体" w:hAnsi="Times New Roman" w:cs="Times New Roman"/>
          <w:b/>
          <w:szCs w:val="20"/>
          <w:lang w:eastAsia="zh-CN"/>
        </w:rPr>
        <w:t xml:space="preserve"> is enabled</w:t>
      </w:r>
      <w:bookmarkEnd w:id="9"/>
    </w:p>
    <w:p w14:paraId="4DD8CC22" w14:textId="3B0598CD" w:rsidR="00DC39D2" w:rsidRPr="008B4B55" w:rsidRDefault="007F4ED0" w:rsidP="00052517">
      <w:pPr>
        <w:pStyle w:val="aff4"/>
        <w:numPr>
          <w:ilvl w:val="0"/>
          <w:numId w:val="20"/>
        </w:numPr>
        <w:spacing w:after="120"/>
        <w:jc w:val="both"/>
        <w:rPr>
          <w:rFonts w:ascii="Times New Roman" w:eastAsia="宋体" w:hAnsi="Times New Roman" w:cs="Times New Roman"/>
          <w:b/>
          <w:sz w:val="20"/>
          <w:szCs w:val="20"/>
          <w:lang w:val="en-US" w:eastAsia="zh-CN"/>
        </w:rPr>
      </w:pPr>
      <w:r w:rsidRPr="008B4B55">
        <w:rPr>
          <w:rFonts w:ascii="Times New Roman" w:eastAsia="宋体" w:hAnsi="Times New Roman" w:cs="Times New Roman"/>
          <w:b/>
          <w:sz w:val="20"/>
          <w:szCs w:val="20"/>
          <w:lang w:val="en-US" w:eastAsia="zh-CN"/>
        </w:rPr>
        <w:t>UE can derive SSB index according to serving cell timing, and skip the DL synchronization for obtaining frame/slot/symbol level synchronization and SFN level synchronization.</w:t>
      </w:r>
    </w:p>
    <w:p w14:paraId="5D37FE3D" w14:textId="77777777" w:rsidR="00F53D45" w:rsidRPr="008B4B55" w:rsidRDefault="007F4ED0" w:rsidP="00052517">
      <w:pPr>
        <w:spacing w:after="120"/>
        <w:jc w:val="both"/>
        <w:rPr>
          <w:rFonts w:ascii="Times New Roman" w:eastAsia="宋体" w:hAnsi="Times New Roman" w:cs="Times New Roman"/>
          <w:b/>
          <w:szCs w:val="20"/>
          <w:lang w:eastAsia="zh-CN"/>
        </w:rPr>
      </w:pPr>
      <w:r w:rsidRPr="008B4B55">
        <w:rPr>
          <w:rFonts w:ascii="Times New Roman" w:eastAsiaTheme="minorEastAsia" w:hAnsi="Times New Roman" w:cs="Times New Roman"/>
          <w:b/>
          <w:szCs w:val="20"/>
          <w:lang w:eastAsia="zh-CN"/>
        </w:rPr>
        <w:t>Proposal 3: I</w:t>
      </w:r>
      <w:r w:rsidRPr="008B4B55">
        <w:rPr>
          <w:rFonts w:ascii="Times New Roman" w:eastAsia="宋体" w:hAnsi="Times New Roman" w:cs="Times New Roman"/>
          <w:b/>
          <w:szCs w:val="20"/>
          <w:lang w:eastAsia="zh-CN"/>
        </w:rPr>
        <w:t xml:space="preserve">f deriveSSB-IndexFromCellInter-r17 or </w:t>
      </w:r>
      <w:proofErr w:type="spellStart"/>
      <w:r w:rsidRPr="008B4B55">
        <w:rPr>
          <w:rFonts w:ascii="Times New Roman" w:eastAsia="宋体" w:hAnsi="Times New Roman" w:cs="Times New Roman"/>
          <w:b/>
          <w:szCs w:val="20"/>
          <w:lang w:eastAsia="zh-CN"/>
        </w:rPr>
        <w:t>deriveSSB-IndexFromCellInter</w:t>
      </w:r>
      <w:proofErr w:type="spellEnd"/>
      <w:r w:rsidRPr="008B4B55">
        <w:rPr>
          <w:rFonts w:ascii="Times New Roman" w:eastAsia="宋体" w:hAnsi="Times New Roman" w:cs="Times New Roman"/>
          <w:b/>
          <w:szCs w:val="20"/>
          <w:lang w:eastAsia="zh-CN"/>
        </w:rPr>
        <w:t xml:space="preserve"> is not enabled,</w:t>
      </w:r>
      <w:r w:rsidR="00F53D45" w:rsidRPr="008B4B55">
        <w:rPr>
          <w:rFonts w:ascii="Times New Roman" w:eastAsia="宋体" w:hAnsi="Times New Roman" w:cs="Times New Roman"/>
          <w:b/>
          <w:szCs w:val="20"/>
          <w:lang w:eastAsia="zh-CN"/>
        </w:rPr>
        <w:t xml:space="preserve"> </w:t>
      </w:r>
    </w:p>
    <w:p w14:paraId="63648A5D" w14:textId="456C0CE8" w:rsidR="00F53D45" w:rsidRPr="008B4B55" w:rsidRDefault="00F53D45" w:rsidP="00052517">
      <w:pPr>
        <w:pStyle w:val="aff4"/>
        <w:numPr>
          <w:ilvl w:val="0"/>
          <w:numId w:val="20"/>
        </w:numPr>
        <w:spacing w:after="120"/>
        <w:jc w:val="both"/>
        <w:rPr>
          <w:rFonts w:ascii="Times New Roman" w:eastAsia="宋体" w:hAnsi="Times New Roman" w:cs="Times New Roman"/>
          <w:b/>
          <w:sz w:val="20"/>
          <w:szCs w:val="20"/>
          <w:lang w:val="en-US" w:eastAsia="zh-CN"/>
        </w:rPr>
      </w:pPr>
      <w:r w:rsidRPr="008B4B55">
        <w:rPr>
          <w:rFonts w:ascii="Times New Roman" w:eastAsia="宋体" w:hAnsi="Times New Roman" w:cs="Times New Roman"/>
          <w:b/>
          <w:sz w:val="20"/>
          <w:szCs w:val="20"/>
          <w:lang w:val="en-US" w:eastAsia="zh-CN"/>
        </w:rPr>
        <w:t>If UE only performed L3 measurement without SSB index reading on the candidate target cell, additional time for reading SSB index is needed.</w:t>
      </w:r>
    </w:p>
    <w:p w14:paraId="4A7C3BA5" w14:textId="7AD884E5" w:rsidR="007F4ED0" w:rsidRPr="008B4B55" w:rsidRDefault="00F53D45" w:rsidP="00052517">
      <w:pPr>
        <w:pStyle w:val="aff4"/>
        <w:numPr>
          <w:ilvl w:val="0"/>
          <w:numId w:val="20"/>
        </w:numPr>
        <w:spacing w:after="120"/>
        <w:jc w:val="both"/>
        <w:rPr>
          <w:rFonts w:ascii="Times New Roman" w:eastAsia="宋体" w:hAnsi="Times New Roman" w:cs="Times New Roman"/>
          <w:b/>
          <w:sz w:val="20"/>
          <w:szCs w:val="20"/>
          <w:lang w:val="en-US" w:eastAsia="zh-CN"/>
        </w:rPr>
      </w:pPr>
      <w:r w:rsidRPr="008B4B55">
        <w:rPr>
          <w:rFonts w:ascii="Times New Roman" w:eastAsia="宋体" w:hAnsi="Times New Roman" w:cs="Times New Roman"/>
          <w:b/>
          <w:sz w:val="20"/>
          <w:szCs w:val="20"/>
          <w:lang w:val="en-US" w:eastAsia="zh-CN"/>
        </w:rPr>
        <w:t>If UE has performed L3 measurement and SSB index reading, no additional time is needed.</w:t>
      </w:r>
    </w:p>
    <w:p w14:paraId="5F6F4C83" w14:textId="15EFA588" w:rsidR="00593B31" w:rsidRPr="008B4B55" w:rsidRDefault="00593B31" w:rsidP="00052517">
      <w:pPr>
        <w:pStyle w:val="aff4"/>
        <w:spacing w:after="120"/>
        <w:ind w:left="1085"/>
        <w:jc w:val="both"/>
        <w:rPr>
          <w:rFonts w:ascii="Times New Roman" w:eastAsia="宋体" w:hAnsi="Times New Roman" w:cs="Times New Roman"/>
          <w:b/>
          <w:sz w:val="20"/>
          <w:szCs w:val="20"/>
          <w:lang w:val="en-US" w:eastAsia="zh-CN"/>
        </w:rPr>
      </w:pPr>
    </w:p>
    <w:p w14:paraId="637F3427" w14:textId="50FB399E" w:rsidR="00CF2540" w:rsidRPr="008B4B55" w:rsidRDefault="003A41E9" w:rsidP="00052517">
      <w:pPr>
        <w:pStyle w:val="31"/>
        <w:jc w:val="both"/>
        <w:rPr>
          <w:rFonts w:ascii="Times New Roman" w:eastAsia="宋体" w:hAnsi="Times New Roman"/>
          <w:sz w:val="24"/>
          <w:szCs w:val="24"/>
          <w:lang w:eastAsia="en-US"/>
        </w:rPr>
      </w:pPr>
      <w:r w:rsidRPr="008B4B55">
        <w:rPr>
          <w:rFonts w:ascii="Times New Roman" w:eastAsia="宋体" w:hAnsi="Times New Roman"/>
          <w:sz w:val="24"/>
          <w:szCs w:val="24"/>
          <w:lang w:eastAsia="en-US"/>
        </w:rPr>
        <w:t>Measurement capability</w:t>
      </w:r>
    </w:p>
    <w:tbl>
      <w:tblPr>
        <w:tblStyle w:val="afc"/>
        <w:tblW w:w="0" w:type="auto"/>
        <w:tblLook w:val="04A0" w:firstRow="1" w:lastRow="0" w:firstColumn="1" w:lastColumn="0" w:noHBand="0" w:noVBand="1"/>
      </w:tblPr>
      <w:tblGrid>
        <w:gridCol w:w="9629"/>
      </w:tblGrid>
      <w:tr w:rsidR="00CF2540" w:rsidRPr="008B4B55" w14:paraId="3379FA92" w14:textId="77777777" w:rsidTr="00CF2540">
        <w:tc>
          <w:tcPr>
            <w:tcW w:w="9629" w:type="dxa"/>
          </w:tcPr>
          <w:p w14:paraId="30CDBD61" w14:textId="77777777" w:rsidR="00F53D45" w:rsidRPr="008B4B55" w:rsidRDefault="00F53D45" w:rsidP="00052517">
            <w:pPr>
              <w:jc w:val="both"/>
              <w:rPr>
                <w:rFonts w:ascii="Times New Roman" w:hAnsi="Times New Roman" w:cs="Times New Roman"/>
              </w:rPr>
            </w:pPr>
            <w:r w:rsidRPr="008B4B55">
              <w:rPr>
                <w:rFonts w:ascii="Times New Roman" w:hAnsi="Times New Roman" w:cs="Times New Roman"/>
                <w:b/>
                <w:u w:val="single"/>
                <w:lang w:eastAsia="ko-KR"/>
              </w:rPr>
              <w:t>Issue 2-2-1: Whether to use final L3 measurement results for L1 measurement report</w:t>
            </w:r>
          </w:p>
          <w:p w14:paraId="5FE700FC" w14:textId="77777777" w:rsidR="00F53D45" w:rsidRPr="008B4B55" w:rsidRDefault="00F53D45" w:rsidP="00052517">
            <w:pPr>
              <w:spacing w:after="120"/>
              <w:jc w:val="both"/>
              <w:rPr>
                <w:rFonts w:ascii="Times New Roman" w:eastAsia="宋体" w:hAnsi="Times New Roman" w:cs="Times New Roman"/>
                <w:b/>
                <w:bCs/>
                <w:szCs w:val="24"/>
                <w:lang w:eastAsia="zh-CN"/>
              </w:rPr>
            </w:pPr>
            <w:r w:rsidRPr="008B4B55">
              <w:rPr>
                <w:rFonts w:ascii="Times New Roman" w:eastAsia="宋体" w:hAnsi="Times New Roman" w:cs="Times New Roman"/>
                <w:b/>
                <w:bCs/>
                <w:szCs w:val="24"/>
                <w:lang w:eastAsia="zh-CN"/>
              </w:rPr>
              <w:t>&lt;Agreement&gt;</w:t>
            </w:r>
          </w:p>
          <w:p w14:paraId="3C1DC014" w14:textId="77777777" w:rsidR="00F53D45" w:rsidRPr="008B4B55" w:rsidRDefault="00F53D45" w:rsidP="00052517">
            <w:pPr>
              <w:pStyle w:val="aff4"/>
              <w:numPr>
                <w:ilvl w:val="1"/>
                <w:numId w:val="17"/>
              </w:numPr>
              <w:spacing w:after="120" w:line="240" w:lineRule="auto"/>
              <w:jc w:val="both"/>
              <w:rPr>
                <w:rFonts w:ascii="Times New Roman" w:hAnsi="Times New Roman" w:cs="Times New Roman"/>
                <w:lang w:val="en-US"/>
              </w:rPr>
            </w:pPr>
            <w:r w:rsidRPr="008B4B55">
              <w:rPr>
                <w:rFonts w:ascii="Times New Roman" w:hAnsi="Times New Roman" w:cs="Times New Roman"/>
                <w:lang w:val="en-US"/>
              </w:rPr>
              <w:t>Baseline: UE is NOT expected to use L3 measurement results for intra-frequency or inter-frequency L1 measurement report</w:t>
            </w:r>
          </w:p>
          <w:p w14:paraId="5C5E94C2" w14:textId="77777777" w:rsidR="00F53D45" w:rsidRPr="008B4B55" w:rsidRDefault="00F53D45" w:rsidP="00052517">
            <w:pPr>
              <w:pStyle w:val="aff4"/>
              <w:numPr>
                <w:ilvl w:val="2"/>
                <w:numId w:val="17"/>
              </w:numPr>
              <w:spacing w:after="120" w:line="240" w:lineRule="auto"/>
              <w:jc w:val="both"/>
              <w:rPr>
                <w:rFonts w:ascii="Times New Roman" w:hAnsi="Times New Roman" w:cs="Times New Roman"/>
                <w:lang w:val="en-US"/>
              </w:rPr>
            </w:pPr>
            <w:r w:rsidRPr="008B4B55">
              <w:rPr>
                <w:rFonts w:ascii="Times New Roman" w:hAnsi="Times New Roman" w:cs="Times New Roman"/>
                <w:lang w:val="en-US"/>
              </w:rPr>
              <w:t>UE shall support L1 measurements for at least [2 or 3] neighboring cells</w:t>
            </w:r>
          </w:p>
          <w:p w14:paraId="337DB9FC" w14:textId="77777777" w:rsidR="00F53D45" w:rsidRPr="008B4B55" w:rsidRDefault="00F53D45" w:rsidP="00052517">
            <w:pPr>
              <w:pStyle w:val="aff4"/>
              <w:numPr>
                <w:ilvl w:val="1"/>
                <w:numId w:val="17"/>
              </w:numPr>
              <w:spacing w:after="120" w:line="240" w:lineRule="auto"/>
              <w:jc w:val="both"/>
              <w:rPr>
                <w:rFonts w:ascii="Times New Roman" w:hAnsi="Times New Roman" w:cs="Times New Roman"/>
                <w:lang w:val="en-US"/>
              </w:rPr>
            </w:pPr>
            <w:r w:rsidRPr="008B4B55">
              <w:rPr>
                <w:rFonts w:ascii="Times New Roman" w:hAnsi="Times New Roman" w:cs="Times New Roman"/>
                <w:lang w:val="en-US"/>
              </w:rPr>
              <w:t>Introduce optional UE support to use L3 measurement results for intra-frequency or inter-frequency L1 measurement report</w:t>
            </w:r>
          </w:p>
          <w:p w14:paraId="7954B469" w14:textId="77777777" w:rsidR="00F53D45" w:rsidRPr="008B4B55" w:rsidRDefault="00F53D45" w:rsidP="00052517">
            <w:pPr>
              <w:pStyle w:val="aff4"/>
              <w:numPr>
                <w:ilvl w:val="2"/>
                <w:numId w:val="17"/>
              </w:numPr>
              <w:spacing w:after="120" w:line="240" w:lineRule="auto"/>
              <w:jc w:val="both"/>
              <w:rPr>
                <w:rFonts w:ascii="Times New Roman" w:hAnsi="Times New Roman" w:cs="Times New Roman"/>
                <w:lang w:val="en-US"/>
              </w:rPr>
            </w:pPr>
            <w:r w:rsidRPr="008B4B55">
              <w:rPr>
                <w:rFonts w:ascii="Times New Roman" w:hAnsi="Times New Roman" w:cs="Times New Roman"/>
                <w:lang w:val="en-US"/>
              </w:rPr>
              <w:t>Note 1: No impact on RAN1/2 design is expected</w:t>
            </w:r>
          </w:p>
          <w:p w14:paraId="6F6BE01F" w14:textId="77777777" w:rsidR="00CF2540" w:rsidRPr="008B4B55" w:rsidRDefault="00F53D45" w:rsidP="00052517">
            <w:pPr>
              <w:pStyle w:val="aff4"/>
              <w:numPr>
                <w:ilvl w:val="2"/>
                <w:numId w:val="17"/>
              </w:numPr>
              <w:spacing w:after="120" w:line="240" w:lineRule="auto"/>
              <w:jc w:val="both"/>
              <w:rPr>
                <w:rFonts w:ascii="Times New Roman" w:hAnsi="Times New Roman" w:cs="Times New Roman"/>
                <w:lang w:val="en-US"/>
              </w:rPr>
            </w:pPr>
            <w:r w:rsidRPr="008B4B55">
              <w:rPr>
                <w:rFonts w:ascii="Times New Roman" w:hAnsi="Times New Roman" w:cs="Times New Roman"/>
                <w:lang w:val="en-US"/>
              </w:rPr>
              <w:t>Note 2: the principles of the solution need to be agreed in RAN4 #108 meetings and the mechanism can be removed if no consensus reached on solution.</w:t>
            </w:r>
          </w:p>
          <w:p w14:paraId="73547D0A" w14:textId="77777777" w:rsidR="00F53D45" w:rsidRPr="008B4B55" w:rsidRDefault="00F53D45" w:rsidP="00052517">
            <w:pPr>
              <w:jc w:val="both"/>
              <w:rPr>
                <w:rFonts w:ascii="Times New Roman" w:eastAsiaTheme="minorEastAsia" w:hAnsi="Times New Roman" w:cs="Times New Roman"/>
                <w:b/>
                <w:u w:val="single"/>
                <w:lang w:eastAsia="zh-CN"/>
              </w:rPr>
            </w:pPr>
            <w:r w:rsidRPr="008B4B55">
              <w:rPr>
                <w:rFonts w:ascii="Times New Roman" w:hAnsi="Times New Roman" w:cs="Times New Roman"/>
                <w:b/>
                <w:u w:val="single"/>
                <w:lang w:eastAsia="zh-CN"/>
              </w:rPr>
              <w:t>Issue 2-3-1: Intra-frequency layers to measure</w:t>
            </w:r>
          </w:p>
          <w:p w14:paraId="0B4DE35E" w14:textId="77777777" w:rsidR="00F53D45" w:rsidRPr="008B4B55" w:rsidRDefault="00F53D45" w:rsidP="00052517">
            <w:pPr>
              <w:jc w:val="both"/>
              <w:rPr>
                <w:rFonts w:ascii="Times New Roman" w:eastAsiaTheme="minorEastAsia" w:hAnsi="Times New Roman" w:cs="Times New Roman"/>
                <w:b/>
                <w:lang w:eastAsia="zh-CN"/>
              </w:rPr>
            </w:pPr>
            <w:r w:rsidRPr="008B4B55">
              <w:rPr>
                <w:rFonts w:ascii="Times New Roman" w:hAnsi="Times New Roman" w:cs="Times New Roman"/>
                <w:b/>
                <w:lang w:eastAsia="zh-CN"/>
              </w:rPr>
              <w:t xml:space="preserve">&lt;Way Forward&gt; </w:t>
            </w:r>
            <w:r w:rsidRPr="008B4B55">
              <w:rPr>
                <w:rFonts w:ascii="Times New Roman" w:hAnsi="Times New Roman" w:cs="Times New Roman"/>
                <w:bCs/>
                <w:lang w:eastAsia="zh-CN"/>
              </w:rPr>
              <w:t>FFS the following options:</w:t>
            </w:r>
          </w:p>
          <w:p w14:paraId="46185501" w14:textId="77777777" w:rsidR="00F53D45" w:rsidRPr="008B4B55" w:rsidRDefault="00F53D45" w:rsidP="00052517">
            <w:pPr>
              <w:pStyle w:val="aff4"/>
              <w:numPr>
                <w:ilvl w:val="1"/>
                <w:numId w:val="13"/>
              </w:numPr>
              <w:spacing w:after="120" w:line="240" w:lineRule="auto"/>
              <w:ind w:left="1440"/>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Option 1 (MTK): For L1-RSRP measurement on </w:t>
            </w:r>
            <w:proofErr w:type="spellStart"/>
            <w:r w:rsidRPr="008B4B55">
              <w:rPr>
                <w:rFonts w:ascii="Times New Roman" w:eastAsia="宋体" w:hAnsi="Times New Roman" w:cs="Times New Roman"/>
                <w:szCs w:val="24"/>
                <w:lang w:val="en-US" w:eastAsia="zh-CN"/>
              </w:rPr>
              <w:t>neighbour</w:t>
            </w:r>
            <w:proofErr w:type="spellEnd"/>
            <w:r w:rsidRPr="008B4B55">
              <w:rPr>
                <w:rFonts w:ascii="Times New Roman" w:eastAsia="宋体" w:hAnsi="Times New Roman" w:cs="Times New Roman"/>
                <w:szCs w:val="24"/>
                <w:lang w:val="en-US" w:eastAsia="zh-CN"/>
              </w:rPr>
              <w:t xml:space="preserve"> cell, UE measures only one intra-frequency layer on each FR2 band in CA scenario.</w:t>
            </w:r>
          </w:p>
          <w:p w14:paraId="2E81E89F" w14:textId="77777777" w:rsidR="00F53D45" w:rsidRPr="008B4B55" w:rsidRDefault="00F53D45" w:rsidP="00052517">
            <w:pPr>
              <w:pStyle w:val="aff4"/>
              <w:numPr>
                <w:ilvl w:val="1"/>
                <w:numId w:val="13"/>
              </w:numPr>
              <w:spacing w:after="120" w:line="240" w:lineRule="auto"/>
              <w:ind w:left="1440"/>
              <w:jc w:val="both"/>
              <w:rPr>
                <w:rFonts w:ascii="Times New Roman" w:eastAsia="宋体" w:hAnsi="Times New Roman" w:cs="Times New Roman"/>
                <w:szCs w:val="24"/>
                <w:lang w:eastAsia="zh-CN"/>
              </w:rPr>
            </w:pPr>
            <w:r w:rsidRPr="008B4B55">
              <w:rPr>
                <w:rFonts w:ascii="Times New Roman" w:eastAsia="宋体" w:hAnsi="Times New Roman" w:cs="Times New Roman"/>
                <w:szCs w:val="24"/>
                <w:lang w:eastAsia="zh-CN"/>
              </w:rPr>
              <w:t>Option 2 (vivo):</w:t>
            </w:r>
          </w:p>
          <w:p w14:paraId="48C5ECC2" w14:textId="77777777" w:rsidR="00F53D45" w:rsidRPr="008B4B55" w:rsidRDefault="00F53D45" w:rsidP="00052517">
            <w:pPr>
              <w:pStyle w:val="aff4"/>
              <w:numPr>
                <w:ilvl w:val="2"/>
                <w:numId w:val="13"/>
              </w:numPr>
              <w:spacing w:after="120" w:line="240" w:lineRule="auto"/>
              <w:jc w:val="both"/>
              <w:rPr>
                <w:rFonts w:ascii="Times New Roman" w:hAnsi="Times New Roman" w:cs="Times New Roman"/>
                <w:szCs w:val="24"/>
                <w:lang w:val="en-US" w:eastAsia="zh-CN"/>
              </w:rPr>
            </w:pPr>
            <w:r w:rsidRPr="008B4B55">
              <w:rPr>
                <w:rFonts w:ascii="Times New Roman" w:hAnsi="Times New Roman" w:cs="Times New Roman"/>
                <w:szCs w:val="24"/>
                <w:lang w:val="en-US" w:eastAsia="zh-CN"/>
              </w:rPr>
              <w:t>For the Baseline ‘</w:t>
            </w:r>
            <w:r w:rsidRPr="008B4B55">
              <w:rPr>
                <w:rFonts w:ascii="Times New Roman" w:hAnsi="Times New Roman" w:cs="Times New Roman"/>
                <w:lang w:val="en-US"/>
              </w:rPr>
              <w:t>UE is NOT expected to use L3 measurement results for intra-frequency or inter-frequency L1 measurement report</w:t>
            </w:r>
            <w:r w:rsidRPr="008B4B55">
              <w:rPr>
                <w:rFonts w:ascii="Times New Roman" w:hAnsi="Times New Roman" w:cs="Times New Roman"/>
                <w:szCs w:val="24"/>
                <w:lang w:val="en-US" w:eastAsia="zh-CN"/>
              </w:rPr>
              <w:t xml:space="preserve">’: </w:t>
            </w:r>
          </w:p>
          <w:p w14:paraId="6C18B5E0" w14:textId="77777777" w:rsidR="00F53D45" w:rsidRPr="008B4B55" w:rsidRDefault="00F53D45" w:rsidP="00052517">
            <w:pPr>
              <w:pStyle w:val="aff4"/>
              <w:numPr>
                <w:ilvl w:val="4"/>
                <w:numId w:val="13"/>
              </w:numPr>
              <w:spacing w:after="120" w:line="240" w:lineRule="auto"/>
              <w:ind w:left="3240"/>
              <w:jc w:val="both"/>
              <w:rPr>
                <w:rFonts w:ascii="Times New Roman" w:hAnsi="Times New Roman" w:cs="Times New Roman"/>
                <w:szCs w:val="24"/>
                <w:lang w:val="en-US" w:eastAsia="zh-CN"/>
              </w:rPr>
            </w:pPr>
            <w:r w:rsidRPr="008B4B55">
              <w:rPr>
                <w:rFonts w:ascii="Times New Roman" w:hAnsi="Times New Roman" w:cs="Times New Roman"/>
                <w:szCs w:val="24"/>
                <w:lang w:val="en-US" w:eastAsia="zh-CN"/>
              </w:rPr>
              <w:t xml:space="preserve">RAN4 do not introduce any requirements for the case RTD &gt; CP  </w:t>
            </w:r>
          </w:p>
          <w:p w14:paraId="0B0645B1" w14:textId="77777777" w:rsidR="00F53D45" w:rsidRPr="008B4B55" w:rsidRDefault="00F53D45" w:rsidP="00052517">
            <w:pPr>
              <w:pStyle w:val="aff4"/>
              <w:numPr>
                <w:ilvl w:val="4"/>
                <w:numId w:val="13"/>
              </w:numPr>
              <w:spacing w:after="120" w:line="240" w:lineRule="auto"/>
              <w:ind w:left="3240"/>
              <w:jc w:val="both"/>
              <w:rPr>
                <w:rFonts w:ascii="Times New Roman" w:hAnsi="Times New Roman" w:cs="Times New Roman"/>
                <w:szCs w:val="24"/>
                <w:lang w:val="en-US" w:eastAsia="zh-CN"/>
              </w:rPr>
            </w:pPr>
            <w:r w:rsidRPr="008B4B55">
              <w:rPr>
                <w:rFonts w:ascii="Times New Roman" w:hAnsi="Times New Roman" w:cs="Times New Roman"/>
                <w:szCs w:val="24"/>
                <w:lang w:val="en-US" w:eastAsia="zh-CN"/>
              </w:rPr>
              <w:t>For the case RTD no larger than CP, not to limit the number of frequency layer for existing L1 measurements.</w:t>
            </w:r>
          </w:p>
          <w:p w14:paraId="0AAC5FC3" w14:textId="77777777" w:rsidR="00F53D45" w:rsidRPr="008B4B55" w:rsidRDefault="00F53D45" w:rsidP="00052517">
            <w:pPr>
              <w:pStyle w:val="aff4"/>
              <w:numPr>
                <w:ilvl w:val="2"/>
                <w:numId w:val="13"/>
              </w:numPr>
              <w:spacing w:after="120" w:line="240" w:lineRule="auto"/>
              <w:jc w:val="both"/>
              <w:rPr>
                <w:rFonts w:ascii="Times New Roman" w:hAnsi="Times New Roman" w:cs="Times New Roman"/>
                <w:szCs w:val="24"/>
                <w:lang w:val="en-US" w:eastAsia="zh-CN"/>
              </w:rPr>
            </w:pPr>
            <w:r w:rsidRPr="008B4B55">
              <w:rPr>
                <w:rFonts w:ascii="Times New Roman" w:eastAsiaTheme="minorEastAsia" w:hAnsi="Times New Roman" w:cs="Times New Roman"/>
                <w:szCs w:val="24"/>
                <w:lang w:val="en-US" w:eastAsia="zh-CN"/>
              </w:rPr>
              <w:t>For the optional UE support ‘</w:t>
            </w:r>
            <w:r w:rsidRPr="008B4B55">
              <w:rPr>
                <w:rFonts w:ascii="Times New Roman" w:hAnsi="Times New Roman" w:cs="Times New Roman"/>
                <w:lang w:val="en-US"/>
              </w:rPr>
              <w:t>to use L3 measurement results for intra-frequency or inter-frequency L1 measurement report</w:t>
            </w:r>
            <w:r w:rsidRPr="008B4B55">
              <w:rPr>
                <w:rFonts w:ascii="Times New Roman" w:eastAsiaTheme="minorEastAsia" w:hAnsi="Times New Roman" w:cs="Times New Roman"/>
                <w:szCs w:val="24"/>
                <w:lang w:val="en-US" w:eastAsia="zh-CN"/>
              </w:rPr>
              <w:t>’:</w:t>
            </w:r>
          </w:p>
          <w:p w14:paraId="34CCFF82" w14:textId="205BE400" w:rsidR="00F53D45" w:rsidRPr="008B4B55" w:rsidRDefault="00F53D45" w:rsidP="00052517">
            <w:pPr>
              <w:pStyle w:val="aff4"/>
              <w:numPr>
                <w:ilvl w:val="4"/>
                <w:numId w:val="13"/>
              </w:numPr>
              <w:spacing w:after="120" w:line="240" w:lineRule="auto"/>
              <w:ind w:left="3240"/>
              <w:jc w:val="both"/>
              <w:rPr>
                <w:rFonts w:ascii="Times New Roman" w:hAnsi="Times New Roman" w:cs="Times New Roman"/>
                <w:szCs w:val="24"/>
                <w:lang w:val="en-US" w:eastAsia="zh-CN"/>
              </w:rPr>
            </w:pPr>
            <w:r w:rsidRPr="008B4B55">
              <w:rPr>
                <w:rFonts w:ascii="Times New Roman" w:hAnsi="Times New Roman" w:cs="Times New Roman"/>
                <w:szCs w:val="24"/>
                <w:lang w:val="en-US" w:eastAsia="zh-CN"/>
              </w:rPr>
              <w:lastRenderedPageBreak/>
              <w:t xml:space="preserve">the number of frequency layer to measure </w:t>
            </w:r>
            <w:proofErr w:type="spellStart"/>
            <w:r w:rsidRPr="008B4B55">
              <w:rPr>
                <w:rFonts w:ascii="Times New Roman" w:hAnsi="Times New Roman" w:cs="Times New Roman"/>
                <w:szCs w:val="24"/>
                <w:lang w:val="en-US" w:eastAsia="zh-CN"/>
              </w:rPr>
              <w:t>neighbour</w:t>
            </w:r>
            <w:proofErr w:type="spellEnd"/>
            <w:r w:rsidRPr="008B4B55">
              <w:rPr>
                <w:rFonts w:ascii="Times New Roman" w:hAnsi="Times New Roman" w:cs="Times New Roman"/>
                <w:szCs w:val="24"/>
                <w:lang w:val="en-US" w:eastAsia="zh-CN"/>
              </w:rPr>
              <w:t xml:space="preserve"> cell follows the same requirements as L3 measurements.</w:t>
            </w:r>
          </w:p>
          <w:p w14:paraId="3772E243" w14:textId="77777777" w:rsidR="00F53D45" w:rsidRPr="008B4B55" w:rsidRDefault="00F53D45" w:rsidP="00052517">
            <w:pPr>
              <w:jc w:val="both"/>
              <w:rPr>
                <w:rFonts w:ascii="Times New Roman" w:hAnsi="Times New Roman" w:cs="Times New Roman"/>
                <w:b/>
                <w:u w:val="single"/>
                <w:lang w:eastAsia="zh-CN"/>
              </w:rPr>
            </w:pPr>
            <w:r w:rsidRPr="008B4B55">
              <w:rPr>
                <w:rFonts w:ascii="Times New Roman" w:hAnsi="Times New Roman" w:cs="Times New Roman"/>
                <w:b/>
                <w:u w:val="single"/>
                <w:lang w:eastAsia="zh-CN"/>
              </w:rPr>
              <w:t>Issue 2-3-3: How to handle the case that the number of cells NW configured to measure exceeds the configuration to exceed UE capability</w:t>
            </w:r>
          </w:p>
          <w:p w14:paraId="4D5EFB7B" w14:textId="77777777" w:rsidR="00F53D45" w:rsidRPr="008B4B55" w:rsidRDefault="00F53D45" w:rsidP="00052517">
            <w:pPr>
              <w:jc w:val="both"/>
              <w:rPr>
                <w:rFonts w:ascii="Times New Roman" w:hAnsi="Times New Roman" w:cs="Times New Roman"/>
                <w:b/>
                <w:lang w:eastAsia="zh-CN"/>
              </w:rPr>
            </w:pPr>
            <w:r w:rsidRPr="008B4B55">
              <w:rPr>
                <w:rFonts w:ascii="Times New Roman" w:hAnsi="Times New Roman" w:cs="Times New Roman"/>
                <w:b/>
                <w:lang w:eastAsia="zh-CN"/>
              </w:rPr>
              <w:t xml:space="preserve">&lt;Way Forward&gt; </w:t>
            </w:r>
            <w:r w:rsidRPr="008B4B55">
              <w:rPr>
                <w:rFonts w:ascii="Times New Roman" w:hAnsi="Times New Roman" w:cs="Times New Roman"/>
                <w:bCs/>
                <w:lang w:eastAsia="zh-CN"/>
              </w:rPr>
              <w:t>FFS the following options:</w:t>
            </w:r>
          </w:p>
          <w:p w14:paraId="4FE2810A" w14:textId="77777777" w:rsidR="00F53D45" w:rsidRPr="008B4B55" w:rsidRDefault="00F53D45" w:rsidP="00052517">
            <w:pPr>
              <w:pStyle w:val="aff4"/>
              <w:numPr>
                <w:ilvl w:val="1"/>
                <w:numId w:val="13"/>
              </w:numPr>
              <w:spacing w:after="120" w:line="240" w:lineRule="auto"/>
              <w:ind w:left="1440"/>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Option 1 (MTK, Apple): Regarding how to handle the case that the number of cells NW configured to measure exceeds the configuration to exceed UE capability, RAN4 can wait for RAN1 conclusion at this time.</w:t>
            </w:r>
          </w:p>
          <w:p w14:paraId="3F7D30ED" w14:textId="77777777" w:rsidR="00F53D45" w:rsidRPr="008B4B55" w:rsidRDefault="00F53D45" w:rsidP="00052517">
            <w:pPr>
              <w:pStyle w:val="aff4"/>
              <w:numPr>
                <w:ilvl w:val="1"/>
                <w:numId w:val="13"/>
              </w:numPr>
              <w:spacing w:after="120" w:line="240" w:lineRule="auto"/>
              <w:ind w:left="1440"/>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Option 2 (CATT): It is possible for UE to autonomously down select cells and/or SSBs for L1 measurements. </w:t>
            </w:r>
          </w:p>
          <w:p w14:paraId="40CADB33" w14:textId="77777777" w:rsidR="00F53D45" w:rsidRPr="008B4B55" w:rsidRDefault="00F53D45" w:rsidP="00052517">
            <w:pPr>
              <w:pStyle w:val="aff4"/>
              <w:numPr>
                <w:ilvl w:val="2"/>
                <w:numId w:val="13"/>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The down selection criteria can be defined based on NW indication or event configuration.</w:t>
            </w:r>
          </w:p>
          <w:p w14:paraId="41480AF8" w14:textId="77777777" w:rsidR="00F53D45" w:rsidRPr="008B4B55" w:rsidRDefault="00F53D45" w:rsidP="00052517">
            <w:pPr>
              <w:pStyle w:val="aff4"/>
              <w:numPr>
                <w:ilvl w:val="2"/>
                <w:numId w:val="13"/>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It would be better to discuss the event conditions that trigger the downward selection of cells and/or SSBs in RAN2.</w:t>
            </w:r>
          </w:p>
          <w:p w14:paraId="03D9A4F6" w14:textId="77777777" w:rsidR="00F53D45" w:rsidRPr="008B4B55" w:rsidRDefault="00F53D45" w:rsidP="00052517">
            <w:pPr>
              <w:pStyle w:val="aff4"/>
              <w:numPr>
                <w:ilvl w:val="1"/>
                <w:numId w:val="13"/>
              </w:numPr>
              <w:spacing w:after="120" w:line="240" w:lineRule="auto"/>
              <w:ind w:left="1440"/>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Option 3 (CTC, Intel): The configured SSB for L1 measurement on </w:t>
            </w:r>
            <w:proofErr w:type="spellStart"/>
            <w:r w:rsidRPr="008B4B55">
              <w:rPr>
                <w:rFonts w:ascii="Times New Roman" w:eastAsia="宋体" w:hAnsi="Times New Roman" w:cs="Times New Roman"/>
                <w:szCs w:val="24"/>
                <w:lang w:val="en-US" w:eastAsia="zh-CN"/>
              </w:rPr>
              <w:t>neighbour</w:t>
            </w:r>
            <w:proofErr w:type="spellEnd"/>
            <w:r w:rsidRPr="008B4B55">
              <w:rPr>
                <w:rFonts w:ascii="Times New Roman" w:eastAsia="宋体" w:hAnsi="Times New Roman" w:cs="Times New Roman"/>
                <w:szCs w:val="24"/>
                <w:lang w:val="en-US" w:eastAsia="zh-CN"/>
              </w:rPr>
              <w:t xml:space="preserve"> cell shall not exceed UE capability.</w:t>
            </w:r>
          </w:p>
          <w:p w14:paraId="4F9A352D" w14:textId="77777777" w:rsidR="00F53D45" w:rsidRPr="008B4B55" w:rsidRDefault="00F53D45" w:rsidP="00052517">
            <w:pPr>
              <w:pStyle w:val="aff4"/>
              <w:numPr>
                <w:ilvl w:val="1"/>
                <w:numId w:val="13"/>
              </w:numPr>
              <w:spacing w:after="120" w:line="240" w:lineRule="auto"/>
              <w:ind w:left="1440"/>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Option 4 (vivo): No RRM requirements are defined if the number of cells configured/activated to perform L1 measurement exceeds UE capability.</w:t>
            </w:r>
          </w:p>
          <w:p w14:paraId="69F6E7F2" w14:textId="77777777" w:rsidR="00F53D45" w:rsidRPr="008B4B55" w:rsidRDefault="00F53D45" w:rsidP="00052517">
            <w:pPr>
              <w:pStyle w:val="aff4"/>
              <w:numPr>
                <w:ilvl w:val="1"/>
                <w:numId w:val="13"/>
              </w:numPr>
              <w:spacing w:after="120" w:line="240" w:lineRule="auto"/>
              <w:ind w:left="1440"/>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Option 5 (ZTE): Up to UE implementation.</w:t>
            </w:r>
          </w:p>
          <w:p w14:paraId="402D1EA2" w14:textId="77777777" w:rsidR="00F53D45" w:rsidRPr="008B4B55" w:rsidRDefault="00F53D45" w:rsidP="00052517">
            <w:pPr>
              <w:pStyle w:val="aff4"/>
              <w:numPr>
                <w:ilvl w:val="1"/>
                <w:numId w:val="13"/>
              </w:numPr>
              <w:spacing w:after="120" w:line="240" w:lineRule="auto"/>
              <w:ind w:left="1440"/>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Option 6 (Nokia): Maximum number of cells configured for L1-measurements can be higher than the maximum number UE is capable of measuring</w:t>
            </w:r>
          </w:p>
          <w:p w14:paraId="1DFD0006" w14:textId="77777777" w:rsidR="00F53D45" w:rsidRPr="008B4B55" w:rsidRDefault="00F53D45" w:rsidP="00052517">
            <w:pPr>
              <w:pStyle w:val="aff4"/>
              <w:numPr>
                <w:ilvl w:val="1"/>
                <w:numId w:val="13"/>
              </w:numPr>
              <w:spacing w:after="120" w:line="240" w:lineRule="auto"/>
              <w:ind w:left="1440"/>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Option 7 (Ericsson): When number of LTM candidate cells configured exceeds the UE capability of number of cells UE can measure, down selection of cells for LTM measurement is based on explicit or implicit indication from the NW</w:t>
            </w:r>
          </w:p>
          <w:p w14:paraId="6BDDB51D" w14:textId="7DCF3AC4" w:rsidR="00F53D45" w:rsidRPr="008B4B55" w:rsidRDefault="00F53D45" w:rsidP="00052517">
            <w:pPr>
              <w:pStyle w:val="aff4"/>
              <w:numPr>
                <w:ilvl w:val="1"/>
                <w:numId w:val="13"/>
              </w:numPr>
              <w:spacing w:after="120" w:line="240" w:lineRule="auto"/>
              <w:ind w:left="1440"/>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Option 8 (QC): </w:t>
            </w:r>
            <w:r w:rsidRPr="008B4B55">
              <w:rPr>
                <w:rFonts w:ascii="Times New Roman" w:hAnsi="Times New Roman" w:cs="Times New Roman"/>
                <w:szCs w:val="24"/>
                <w:lang w:val="en-US" w:eastAsia="zh-CN"/>
              </w:rPr>
              <w:t>If UE autonomously selects cells/SSBs for LTM L1-RSRP measurements among preconfigured cells/SSBs for LTM L3 measurements, the down selected LTM cells are considered known cells in terms of requirement applicability rule even without so-called an intermediate LTM L3 measurement report.</w:t>
            </w:r>
          </w:p>
        </w:tc>
      </w:tr>
    </w:tbl>
    <w:p w14:paraId="06C85C4F" w14:textId="1F42F00B" w:rsidR="003A41E9" w:rsidRPr="008B4B55" w:rsidRDefault="003A41E9" w:rsidP="00052517">
      <w:pPr>
        <w:jc w:val="both"/>
        <w:rPr>
          <w:rFonts w:ascii="Times New Roman" w:eastAsiaTheme="minorEastAsia" w:hAnsi="Times New Roman" w:cs="Times New Roman"/>
          <w:szCs w:val="16"/>
          <w:lang w:eastAsia="zh-CN"/>
        </w:rPr>
      </w:pPr>
      <w:r w:rsidRPr="008B4B55">
        <w:rPr>
          <w:rFonts w:ascii="Times New Roman" w:eastAsiaTheme="minorEastAsia" w:hAnsi="Times New Roman" w:cs="Times New Roman"/>
          <w:szCs w:val="16"/>
          <w:lang w:eastAsia="zh-CN"/>
        </w:rPr>
        <w:lastRenderedPageBreak/>
        <w:t>For measurement capability, we also think for UE which does not support to use L3 measurement results for intra-frequency or inter-frequency L1 measurement report, RAN4 do not introduce any requirements for the case RTD &gt; CP. For the case RTD no larger than CP, RAN4 not to limit the number of frequency layer for existing L1 measurements.</w:t>
      </w:r>
    </w:p>
    <w:p w14:paraId="78040D0E" w14:textId="1072E7FF" w:rsidR="003A41E9" w:rsidRPr="008B4B55" w:rsidRDefault="003A41E9" w:rsidP="00052517">
      <w:pPr>
        <w:spacing w:after="120" w:line="240" w:lineRule="auto"/>
        <w:jc w:val="both"/>
        <w:rPr>
          <w:rFonts w:ascii="Times New Roman" w:eastAsiaTheme="minorEastAsia" w:hAnsi="Times New Roman" w:cs="Times New Roman"/>
          <w:szCs w:val="16"/>
          <w:lang w:eastAsia="zh-CN"/>
        </w:rPr>
      </w:pPr>
      <w:r w:rsidRPr="008B4B55">
        <w:rPr>
          <w:rFonts w:ascii="Times New Roman" w:eastAsiaTheme="minorEastAsia" w:hAnsi="Times New Roman" w:cs="Times New Roman"/>
          <w:szCs w:val="16"/>
          <w:lang w:eastAsia="zh-CN"/>
        </w:rPr>
        <w:t xml:space="preserve">For the optional UE support to use L3 measurement results for intra-frequency or inter-frequency L1 measurement report, RAN4 define the number of frequency layer to measure </w:t>
      </w:r>
      <w:proofErr w:type="spellStart"/>
      <w:r w:rsidRPr="008B4B55">
        <w:rPr>
          <w:rFonts w:ascii="Times New Roman" w:eastAsiaTheme="minorEastAsia" w:hAnsi="Times New Roman" w:cs="Times New Roman"/>
          <w:szCs w:val="16"/>
          <w:lang w:eastAsia="zh-CN"/>
        </w:rPr>
        <w:t>neighbour</w:t>
      </w:r>
      <w:proofErr w:type="spellEnd"/>
      <w:r w:rsidRPr="008B4B55">
        <w:rPr>
          <w:rFonts w:ascii="Times New Roman" w:eastAsiaTheme="minorEastAsia" w:hAnsi="Times New Roman" w:cs="Times New Roman"/>
          <w:szCs w:val="16"/>
          <w:lang w:eastAsia="zh-CN"/>
        </w:rPr>
        <w:t xml:space="preserve"> cell follows the same requirements as L3 measurements.</w:t>
      </w:r>
    </w:p>
    <w:p w14:paraId="6501409C" w14:textId="0571CA88" w:rsidR="003A41E9" w:rsidRPr="008B4B55" w:rsidRDefault="003A41E9" w:rsidP="00052517">
      <w:pPr>
        <w:jc w:val="both"/>
        <w:rPr>
          <w:rFonts w:ascii="Times New Roman" w:eastAsiaTheme="minorEastAsia" w:hAnsi="Times New Roman" w:cs="Times New Roman"/>
          <w:b/>
          <w:szCs w:val="16"/>
          <w:lang w:eastAsia="zh-CN"/>
        </w:rPr>
      </w:pPr>
      <w:r w:rsidRPr="008B4B55">
        <w:rPr>
          <w:rFonts w:ascii="Times New Roman" w:eastAsiaTheme="minorEastAsia" w:hAnsi="Times New Roman" w:cs="Times New Roman"/>
          <w:b/>
          <w:szCs w:val="16"/>
          <w:lang w:eastAsia="zh-CN"/>
        </w:rPr>
        <w:t xml:space="preserve">Proposal </w:t>
      </w:r>
      <w:r w:rsidR="002854CB" w:rsidRPr="008B4B55">
        <w:rPr>
          <w:rFonts w:ascii="Times New Roman" w:eastAsiaTheme="minorEastAsia" w:hAnsi="Times New Roman" w:cs="Times New Roman"/>
          <w:b/>
          <w:szCs w:val="16"/>
          <w:lang w:eastAsia="zh-CN"/>
        </w:rPr>
        <w:t>4</w:t>
      </w:r>
      <w:r w:rsidRPr="008B4B55">
        <w:rPr>
          <w:rFonts w:ascii="Times New Roman" w:eastAsiaTheme="minorEastAsia" w:hAnsi="Times New Roman" w:cs="Times New Roman"/>
          <w:b/>
          <w:szCs w:val="16"/>
          <w:lang w:eastAsia="zh-CN"/>
        </w:rPr>
        <w:t xml:space="preserve">: </w:t>
      </w:r>
      <w:r w:rsidR="00F54C38" w:rsidRPr="008B4B55">
        <w:rPr>
          <w:rFonts w:ascii="Times New Roman" w:eastAsiaTheme="minorEastAsia" w:hAnsi="Times New Roman" w:cs="Times New Roman"/>
          <w:b/>
          <w:szCs w:val="16"/>
          <w:lang w:eastAsia="zh-CN"/>
        </w:rPr>
        <w:t xml:space="preserve">For </w:t>
      </w:r>
      <w:r w:rsidRPr="008B4B55">
        <w:rPr>
          <w:rFonts w:ascii="Times New Roman" w:eastAsiaTheme="minorEastAsia" w:hAnsi="Times New Roman" w:cs="Times New Roman"/>
          <w:b/>
          <w:szCs w:val="16"/>
          <w:lang w:eastAsia="zh-CN"/>
        </w:rPr>
        <w:t xml:space="preserve">UE support to use L3 measurement results for intra-frequency or inter-frequency L1 measurement report, RAN4 define the number of frequency layer to measure </w:t>
      </w:r>
      <w:proofErr w:type="spellStart"/>
      <w:r w:rsidRPr="008B4B55">
        <w:rPr>
          <w:rFonts w:ascii="Times New Roman" w:eastAsiaTheme="minorEastAsia" w:hAnsi="Times New Roman" w:cs="Times New Roman"/>
          <w:b/>
          <w:szCs w:val="16"/>
          <w:lang w:eastAsia="zh-CN"/>
        </w:rPr>
        <w:t>neighbour</w:t>
      </w:r>
      <w:proofErr w:type="spellEnd"/>
      <w:r w:rsidRPr="008B4B55">
        <w:rPr>
          <w:rFonts w:ascii="Times New Roman" w:eastAsiaTheme="minorEastAsia" w:hAnsi="Times New Roman" w:cs="Times New Roman"/>
          <w:b/>
          <w:szCs w:val="16"/>
          <w:lang w:eastAsia="zh-CN"/>
        </w:rPr>
        <w:t xml:space="preserve"> cell follows the same requirements as L3 measurements.</w:t>
      </w:r>
    </w:p>
    <w:p w14:paraId="0CB82C7B" w14:textId="43D2271D" w:rsidR="00F53D45" w:rsidRPr="008B4B55" w:rsidRDefault="00F54C38" w:rsidP="00052517">
      <w:pPr>
        <w:jc w:val="both"/>
        <w:rPr>
          <w:rFonts w:ascii="Times New Roman" w:eastAsiaTheme="minorEastAsia" w:hAnsi="Times New Roman" w:cs="Times New Roman"/>
          <w:b/>
          <w:szCs w:val="16"/>
          <w:lang w:eastAsia="zh-CN"/>
        </w:rPr>
      </w:pPr>
      <w:r w:rsidRPr="008B4B55">
        <w:rPr>
          <w:rFonts w:ascii="Times New Roman" w:eastAsiaTheme="minorEastAsia" w:hAnsi="Times New Roman" w:cs="Times New Roman"/>
          <w:b/>
          <w:szCs w:val="16"/>
          <w:lang w:eastAsia="zh-CN"/>
        </w:rPr>
        <w:t>For</w:t>
      </w:r>
      <w:r w:rsidR="003A41E9" w:rsidRPr="008B4B55">
        <w:rPr>
          <w:rFonts w:ascii="Times New Roman" w:eastAsiaTheme="minorEastAsia" w:hAnsi="Times New Roman" w:cs="Times New Roman"/>
          <w:b/>
          <w:szCs w:val="16"/>
          <w:lang w:eastAsia="zh-CN"/>
        </w:rPr>
        <w:t xml:space="preserve"> UE which does not support to use L3 measurement results for intra-frequency or inter-frequency L1 measurement report, RAN4 do not introduce any requirements for the case RTD &gt; CP</w:t>
      </w:r>
      <w:r w:rsidR="003B3B65" w:rsidRPr="008B4B55">
        <w:rPr>
          <w:rFonts w:ascii="Times New Roman" w:eastAsiaTheme="minorEastAsia" w:hAnsi="Times New Roman" w:cs="Times New Roman"/>
          <w:b/>
          <w:szCs w:val="16"/>
          <w:lang w:eastAsia="zh-CN"/>
        </w:rPr>
        <w:t xml:space="preserve"> in Rel-18</w:t>
      </w:r>
      <w:r w:rsidR="003A41E9" w:rsidRPr="008B4B55">
        <w:rPr>
          <w:rFonts w:ascii="Times New Roman" w:eastAsiaTheme="minorEastAsia" w:hAnsi="Times New Roman" w:cs="Times New Roman"/>
          <w:b/>
          <w:szCs w:val="16"/>
          <w:lang w:eastAsia="zh-CN"/>
        </w:rPr>
        <w:t>. For the case RTD no larger than CP, RAN4 not to limit the number of frequency layer for existing L1 measurements.</w:t>
      </w:r>
    </w:p>
    <w:p w14:paraId="5C856EE4" w14:textId="26B63159" w:rsidR="002C2B7E" w:rsidRPr="008B4B55" w:rsidRDefault="002C2B7E" w:rsidP="00052517">
      <w:pPr>
        <w:jc w:val="both"/>
        <w:rPr>
          <w:rFonts w:ascii="Times New Roman" w:eastAsia="宋体" w:hAnsi="Times New Roman" w:cs="Times New Roman"/>
          <w:szCs w:val="24"/>
          <w:lang w:eastAsia="zh-CN"/>
        </w:rPr>
      </w:pPr>
      <w:r w:rsidRPr="008B4B55">
        <w:rPr>
          <w:rFonts w:ascii="Times New Roman" w:eastAsiaTheme="minorEastAsia" w:hAnsi="Times New Roman" w:cs="Times New Roman"/>
          <w:sz w:val="22"/>
          <w:lang w:val="en-GB" w:eastAsia="zh-CN"/>
        </w:rPr>
        <w:t>Regarding how to handle the case that the number of cells NW configured to measure exceeds the configuration to exceed UE capability, it is u</w:t>
      </w:r>
      <w:r w:rsidRPr="008B4B55">
        <w:rPr>
          <w:rFonts w:ascii="Times New Roman" w:eastAsia="宋体" w:hAnsi="Times New Roman" w:cs="Times New Roman"/>
          <w:szCs w:val="24"/>
          <w:lang w:eastAsia="zh-CN"/>
        </w:rPr>
        <w:t>p to UE implementation, and no specific RRM requirements are defined for this case.</w:t>
      </w:r>
    </w:p>
    <w:p w14:paraId="368FE21F" w14:textId="5D934E8C" w:rsidR="002C2B7E" w:rsidRPr="008B4B55" w:rsidRDefault="002C2B7E" w:rsidP="00052517">
      <w:pPr>
        <w:jc w:val="both"/>
        <w:rPr>
          <w:rFonts w:ascii="Times New Roman" w:eastAsia="宋体" w:hAnsi="Times New Roman" w:cs="Times New Roman"/>
          <w:b/>
          <w:szCs w:val="24"/>
          <w:lang w:eastAsia="zh-CN"/>
        </w:rPr>
      </w:pPr>
      <w:r w:rsidRPr="008B4B55">
        <w:rPr>
          <w:rFonts w:ascii="Times New Roman" w:eastAsia="宋体" w:hAnsi="Times New Roman" w:cs="Times New Roman"/>
          <w:b/>
          <w:szCs w:val="24"/>
          <w:lang w:eastAsia="zh-CN"/>
        </w:rPr>
        <w:t xml:space="preserve">Proposal </w:t>
      </w:r>
      <w:r w:rsidR="002854CB" w:rsidRPr="008B4B55">
        <w:rPr>
          <w:rFonts w:ascii="Times New Roman" w:eastAsia="宋体" w:hAnsi="Times New Roman" w:cs="Times New Roman"/>
          <w:b/>
          <w:szCs w:val="24"/>
          <w:lang w:eastAsia="zh-CN"/>
        </w:rPr>
        <w:t>5</w:t>
      </w:r>
      <w:r w:rsidRPr="008B4B55">
        <w:rPr>
          <w:rFonts w:ascii="Times New Roman" w:eastAsia="宋体" w:hAnsi="Times New Roman" w:cs="Times New Roman"/>
          <w:b/>
          <w:szCs w:val="24"/>
          <w:lang w:eastAsia="zh-CN"/>
        </w:rPr>
        <w:t>: Regarding how to handle the case that the number of cells NW configured to measure exceeds the configuration to exceed UE capability, it is up to UE implementation, and no specific RRM requirements are defined for this case.</w:t>
      </w:r>
    </w:p>
    <w:p w14:paraId="5E62329B" w14:textId="1FE30811" w:rsidR="00F53D45" w:rsidRPr="008B4B55" w:rsidRDefault="00F53D45" w:rsidP="00052517">
      <w:pPr>
        <w:jc w:val="both"/>
        <w:rPr>
          <w:rFonts w:ascii="Times New Roman" w:eastAsiaTheme="minorEastAsia" w:hAnsi="Times New Roman" w:cs="Times New Roman"/>
          <w:lang w:val="en-GB" w:eastAsia="zh-CN"/>
        </w:rPr>
      </w:pPr>
    </w:p>
    <w:p w14:paraId="5748E3F6" w14:textId="120E6DBD" w:rsidR="008E761E" w:rsidRPr="008B4B55" w:rsidRDefault="008E761E" w:rsidP="00052517">
      <w:pPr>
        <w:pStyle w:val="31"/>
        <w:jc w:val="both"/>
        <w:rPr>
          <w:rFonts w:ascii="Times New Roman" w:hAnsi="Times New Roman"/>
          <w:sz w:val="24"/>
          <w:szCs w:val="16"/>
        </w:rPr>
      </w:pPr>
      <w:r w:rsidRPr="008B4B55">
        <w:rPr>
          <w:rFonts w:ascii="Times New Roman" w:hAnsi="Times New Roman"/>
          <w:sz w:val="24"/>
          <w:szCs w:val="16"/>
        </w:rPr>
        <w:lastRenderedPageBreak/>
        <w:t>Intra-frequency L1-RSRP measurement delay</w:t>
      </w:r>
    </w:p>
    <w:tbl>
      <w:tblPr>
        <w:tblStyle w:val="afc"/>
        <w:tblW w:w="0" w:type="auto"/>
        <w:tblLook w:val="04A0" w:firstRow="1" w:lastRow="0" w:firstColumn="1" w:lastColumn="0" w:noHBand="0" w:noVBand="1"/>
      </w:tblPr>
      <w:tblGrid>
        <w:gridCol w:w="9629"/>
      </w:tblGrid>
      <w:tr w:rsidR="00552C26" w:rsidRPr="008B4B55" w14:paraId="2C27ACF3" w14:textId="77777777" w:rsidTr="00552C26">
        <w:tc>
          <w:tcPr>
            <w:tcW w:w="9629" w:type="dxa"/>
          </w:tcPr>
          <w:p w14:paraId="44CEC264" w14:textId="77777777" w:rsidR="00AA5313" w:rsidRPr="008B4B55" w:rsidRDefault="00AA5313" w:rsidP="00052517">
            <w:pPr>
              <w:spacing w:afterLines="50" w:after="120"/>
              <w:jc w:val="both"/>
              <w:rPr>
                <w:rFonts w:ascii="Times New Roman" w:hAnsi="Times New Roman" w:cs="Times New Roman"/>
                <w:b/>
                <w:u w:val="single"/>
              </w:rPr>
            </w:pPr>
            <w:bookmarkStart w:id="10" w:name="_Hlk135408073"/>
            <w:r w:rsidRPr="008B4B55">
              <w:rPr>
                <w:rFonts w:ascii="Times New Roman" w:hAnsi="Times New Roman" w:cs="Times New Roman"/>
                <w:b/>
                <w:u w:val="single"/>
              </w:rPr>
              <w:t>Issue 2-4-1-1: Whether to specify requirements for SSB for intra-frequency L1 measurement not covered by serving cell active BWP</w:t>
            </w:r>
          </w:p>
          <w:p w14:paraId="4B0440A8" w14:textId="77777777" w:rsidR="00AA5313" w:rsidRPr="008B4B55" w:rsidRDefault="00AA5313" w:rsidP="00052517">
            <w:pPr>
              <w:jc w:val="both"/>
              <w:rPr>
                <w:rFonts w:ascii="Times New Roman" w:hAnsi="Times New Roman" w:cs="Times New Roman"/>
                <w:b/>
                <w:u w:val="single"/>
                <w:lang w:eastAsia="zh-CN"/>
              </w:rPr>
            </w:pPr>
            <w:r w:rsidRPr="008B4B55">
              <w:rPr>
                <w:rFonts w:ascii="Times New Roman" w:hAnsi="Times New Roman" w:cs="Times New Roman"/>
                <w:b/>
                <w:lang w:eastAsia="zh-CN"/>
              </w:rPr>
              <w:t>&lt; Way Forward&gt;</w:t>
            </w:r>
            <w:r w:rsidRPr="008B4B55">
              <w:rPr>
                <w:rFonts w:ascii="Times New Roman" w:hAnsi="Times New Roman" w:cs="Times New Roman"/>
                <w:lang w:eastAsia="zh-CN"/>
              </w:rPr>
              <w:t xml:space="preserve">: </w:t>
            </w:r>
          </w:p>
          <w:p w14:paraId="7D315986" w14:textId="77777777" w:rsidR="00AA5313" w:rsidRPr="008B4B55" w:rsidRDefault="00AA5313" w:rsidP="00052517">
            <w:pPr>
              <w:pStyle w:val="aff4"/>
              <w:numPr>
                <w:ilvl w:val="1"/>
                <w:numId w:val="16"/>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For the baseline “UE is NOT expected to use L3 measurement results for intra-frequency or inter-frequency L1 measurement report”:</w:t>
            </w:r>
          </w:p>
          <w:p w14:paraId="69446A7B" w14:textId="77777777" w:rsidR="00AA5313" w:rsidRPr="008B4B55" w:rsidRDefault="00AA5313" w:rsidP="00052517">
            <w:pPr>
              <w:pStyle w:val="aff4"/>
              <w:numPr>
                <w:ilvl w:val="2"/>
                <w:numId w:val="16"/>
              </w:numPr>
              <w:spacing w:after="120" w:line="240" w:lineRule="auto"/>
              <w:jc w:val="both"/>
              <w:rPr>
                <w:rFonts w:ascii="Times New Roman" w:eastAsia="宋体" w:hAnsi="Times New Roman" w:cs="Times New Roman"/>
                <w:szCs w:val="24"/>
                <w:lang w:val="en-US" w:eastAsia="zh-CN"/>
              </w:rPr>
            </w:pPr>
            <w:bookmarkStart w:id="11" w:name="_Hlk135222590"/>
            <w:r w:rsidRPr="008B4B55">
              <w:rPr>
                <w:rFonts w:ascii="Times New Roman" w:eastAsia="宋体" w:hAnsi="Times New Roman" w:cs="Times New Roman"/>
                <w:szCs w:val="24"/>
                <w:lang w:val="en-US" w:eastAsia="zh-CN"/>
              </w:rPr>
              <w:t>Decide whether to support the case that target SSB is not within active BWP for intra-frequency L1 measurement in R18 LTM in RAN4#108 meeting.</w:t>
            </w:r>
            <w:bookmarkEnd w:id="11"/>
          </w:p>
          <w:bookmarkEnd w:id="10"/>
          <w:p w14:paraId="00B5D3D1" w14:textId="77777777" w:rsidR="00AA5313" w:rsidRPr="008B4B55" w:rsidRDefault="00AA5313" w:rsidP="00052517">
            <w:pPr>
              <w:spacing w:afterLines="50" w:after="120"/>
              <w:jc w:val="both"/>
              <w:rPr>
                <w:rFonts w:ascii="Times New Roman" w:hAnsi="Times New Roman" w:cs="Times New Roman"/>
                <w:b/>
                <w:u w:val="single"/>
              </w:rPr>
            </w:pPr>
            <w:r w:rsidRPr="008B4B55">
              <w:rPr>
                <w:rFonts w:ascii="Times New Roman" w:hAnsi="Times New Roman" w:cs="Times New Roman"/>
                <w:b/>
                <w:u w:val="single"/>
              </w:rPr>
              <w:t>Issue 2-4-1-2: whether to support the case that SSB periodicity of FR2 intra-frequency neighbour cell equals to SMTC periodicity in R18 LTM.</w:t>
            </w:r>
          </w:p>
          <w:p w14:paraId="5A8BB850" w14:textId="77777777" w:rsidR="00AA5313" w:rsidRPr="008B4B55" w:rsidRDefault="00AA5313" w:rsidP="00052517">
            <w:pPr>
              <w:jc w:val="both"/>
              <w:rPr>
                <w:rFonts w:ascii="Times New Roman" w:eastAsiaTheme="minorEastAsia" w:hAnsi="Times New Roman" w:cs="Times New Roman"/>
                <w:b/>
                <w:lang w:eastAsia="zh-CN"/>
              </w:rPr>
            </w:pPr>
            <w:r w:rsidRPr="008B4B55">
              <w:rPr>
                <w:rFonts w:ascii="Times New Roman" w:hAnsi="Times New Roman" w:cs="Times New Roman"/>
                <w:b/>
                <w:lang w:eastAsia="zh-CN"/>
              </w:rPr>
              <w:t xml:space="preserve">&lt;Way Forward&gt; </w:t>
            </w:r>
            <w:r w:rsidRPr="008B4B55">
              <w:rPr>
                <w:rFonts w:ascii="Times New Roman" w:hAnsi="Times New Roman" w:cs="Times New Roman"/>
                <w:bCs/>
                <w:lang w:eastAsia="zh-CN"/>
              </w:rPr>
              <w:t>FFS the following options:</w:t>
            </w:r>
          </w:p>
          <w:p w14:paraId="3D2AC887" w14:textId="77777777" w:rsidR="00AA5313" w:rsidRPr="008B4B55" w:rsidRDefault="00AA5313" w:rsidP="00052517">
            <w:pPr>
              <w:pStyle w:val="aff4"/>
              <w:numPr>
                <w:ilvl w:val="1"/>
                <w:numId w:val="16"/>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Option 1 (vivo, Ericsson): Define L1-RSRP measurement requirements for the case that SSB periodicity of FR2 intra-frequency </w:t>
            </w:r>
            <w:proofErr w:type="spellStart"/>
            <w:r w:rsidRPr="008B4B55">
              <w:rPr>
                <w:rFonts w:ascii="Times New Roman" w:eastAsia="宋体" w:hAnsi="Times New Roman" w:cs="Times New Roman"/>
                <w:szCs w:val="24"/>
                <w:lang w:val="en-US" w:eastAsia="zh-CN"/>
              </w:rPr>
              <w:t>neighbour</w:t>
            </w:r>
            <w:proofErr w:type="spellEnd"/>
            <w:r w:rsidRPr="008B4B55">
              <w:rPr>
                <w:rFonts w:ascii="Times New Roman" w:eastAsia="宋体" w:hAnsi="Times New Roman" w:cs="Times New Roman"/>
                <w:szCs w:val="24"/>
                <w:lang w:val="en-US" w:eastAsia="zh-CN"/>
              </w:rPr>
              <w:t xml:space="preserve"> cell and serving cell equals to SMTC periodicity in R18 LTM.</w:t>
            </w:r>
          </w:p>
          <w:p w14:paraId="349AAE11" w14:textId="34A38B89" w:rsidR="00AA5313" w:rsidRPr="008B4B55" w:rsidRDefault="00AA5313" w:rsidP="00052517">
            <w:pPr>
              <w:pStyle w:val="aff4"/>
              <w:numPr>
                <w:ilvl w:val="1"/>
                <w:numId w:val="16"/>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Option 2 (QC): Not define L1-RSRP measurement requirements for the case that SSB periodicity of FR2 intra-frequency </w:t>
            </w:r>
            <w:proofErr w:type="spellStart"/>
            <w:r w:rsidRPr="008B4B55">
              <w:rPr>
                <w:rFonts w:ascii="Times New Roman" w:eastAsia="宋体" w:hAnsi="Times New Roman" w:cs="Times New Roman"/>
                <w:szCs w:val="24"/>
                <w:lang w:val="en-US" w:eastAsia="zh-CN"/>
              </w:rPr>
              <w:t>neighbour</w:t>
            </w:r>
            <w:proofErr w:type="spellEnd"/>
            <w:r w:rsidRPr="008B4B55">
              <w:rPr>
                <w:rFonts w:ascii="Times New Roman" w:eastAsia="宋体" w:hAnsi="Times New Roman" w:cs="Times New Roman"/>
                <w:szCs w:val="24"/>
                <w:lang w:val="en-US" w:eastAsia="zh-CN"/>
              </w:rPr>
              <w:t xml:space="preserve"> cell and serving cell equals to SMTC periodicity in R18 LTM.</w:t>
            </w:r>
          </w:p>
          <w:p w14:paraId="2D148CBB" w14:textId="77777777" w:rsidR="00AA5313" w:rsidRPr="008B4B55" w:rsidRDefault="00AA5313" w:rsidP="00052517">
            <w:pPr>
              <w:spacing w:afterLines="50" w:after="120"/>
              <w:jc w:val="both"/>
              <w:rPr>
                <w:rFonts w:ascii="Times New Roman" w:hAnsi="Times New Roman" w:cs="Times New Roman"/>
                <w:b/>
                <w:u w:val="single"/>
              </w:rPr>
            </w:pPr>
            <w:r w:rsidRPr="008B4B55">
              <w:rPr>
                <w:rFonts w:ascii="Times New Roman" w:hAnsi="Times New Roman" w:cs="Times New Roman"/>
                <w:b/>
                <w:u w:val="single"/>
              </w:rPr>
              <w:t>Issue 2-4-1-3: whether to support the case that SSB periodicity of FR1 intra-frequency neighbour cell equals to SMTC periodicity in R18 LTM.</w:t>
            </w:r>
          </w:p>
          <w:p w14:paraId="0867B183" w14:textId="77777777" w:rsidR="00AA5313" w:rsidRPr="008B4B55" w:rsidRDefault="00AA5313" w:rsidP="00052517">
            <w:pPr>
              <w:jc w:val="both"/>
              <w:rPr>
                <w:rFonts w:ascii="Times New Roman" w:hAnsi="Times New Roman" w:cs="Times New Roman"/>
                <w:b/>
                <w:u w:val="single"/>
                <w:lang w:eastAsia="zh-CN"/>
              </w:rPr>
            </w:pPr>
            <w:r w:rsidRPr="008B4B55">
              <w:rPr>
                <w:rFonts w:ascii="Times New Roman" w:hAnsi="Times New Roman" w:cs="Times New Roman"/>
                <w:b/>
                <w:lang w:eastAsia="zh-CN"/>
              </w:rPr>
              <w:t>&lt; Agreement&gt;</w:t>
            </w:r>
            <w:r w:rsidRPr="008B4B55">
              <w:rPr>
                <w:rFonts w:ascii="Times New Roman" w:hAnsi="Times New Roman" w:cs="Times New Roman"/>
                <w:lang w:eastAsia="zh-CN"/>
              </w:rPr>
              <w:t xml:space="preserve">: </w:t>
            </w:r>
          </w:p>
          <w:p w14:paraId="6757BE2D" w14:textId="06C6BE7F" w:rsidR="00552C26" w:rsidRPr="008B4B55" w:rsidRDefault="00AA5313" w:rsidP="00052517">
            <w:pPr>
              <w:pStyle w:val="aff4"/>
              <w:numPr>
                <w:ilvl w:val="1"/>
                <w:numId w:val="16"/>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 xml:space="preserve">Define L1-RSRP measurement requirements for the case that SSB periodicity of </w:t>
            </w:r>
            <w:proofErr w:type="spellStart"/>
            <w:r w:rsidRPr="008B4B55">
              <w:rPr>
                <w:rFonts w:ascii="Times New Roman" w:eastAsia="宋体" w:hAnsi="Times New Roman" w:cs="Times New Roman"/>
                <w:szCs w:val="24"/>
                <w:lang w:val="en-US" w:eastAsia="zh-CN"/>
              </w:rPr>
              <w:t>neighbour</w:t>
            </w:r>
            <w:proofErr w:type="spellEnd"/>
            <w:r w:rsidRPr="008B4B55">
              <w:rPr>
                <w:rFonts w:ascii="Times New Roman" w:eastAsia="宋体" w:hAnsi="Times New Roman" w:cs="Times New Roman"/>
                <w:szCs w:val="24"/>
                <w:lang w:val="en-US" w:eastAsia="zh-CN"/>
              </w:rPr>
              <w:t xml:space="preserve"> cell and serving cell equals to SMTC periodicity in R18 LTM.</w:t>
            </w:r>
          </w:p>
        </w:tc>
      </w:tr>
    </w:tbl>
    <w:p w14:paraId="4582EE07" w14:textId="47965090" w:rsidR="00552C26" w:rsidRPr="008B4B55" w:rsidRDefault="003B6087" w:rsidP="00052517">
      <w:pPr>
        <w:spacing w:beforeLines="50" w:before="120" w:after="120" w:line="240" w:lineRule="auto"/>
        <w:jc w:val="both"/>
        <w:rPr>
          <w:rFonts w:ascii="Times New Roman" w:hAnsi="Times New Roman" w:cs="Times New Roman"/>
          <w:szCs w:val="24"/>
          <w:lang w:eastAsia="zh-CN"/>
        </w:rPr>
      </w:pPr>
      <w:r w:rsidRPr="008B4B55">
        <w:rPr>
          <w:rFonts w:ascii="Times New Roman" w:eastAsia="宋体" w:hAnsi="Times New Roman" w:cs="Times New Roman"/>
          <w:szCs w:val="24"/>
          <w:lang w:eastAsia="zh-CN"/>
        </w:rPr>
        <w:t xml:space="preserve">Regarding whether to support the case that SSB periodicity of FR2 intra-frequency </w:t>
      </w:r>
      <w:proofErr w:type="spellStart"/>
      <w:r w:rsidRPr="008B4B55">
        <w:rPr>
          <w:rFonts w:ascii="Times New Roman" w:eastAsia="宋体" w:hAnsi="Times New Roman" w:cs="Times New Roman"/>
          <w:szCs w:val="24"/>
          <w:lang w:eastAsia="zh-CN"/>
        </w:rPr>
        <w:t>neighbour</w:t>
      </w:r>
      <w:proofErr w:type="spellEnd"/>
      <w:r w:rsidRPr="008B4B55">
        <w:rPr>
          <w:rFonts w:ascii="Times New Roman" w:eastAsia="宋体" w:hAnsi="Times New Roman" w:cs="Times New Roman"/>
          <w:szCs w:val="24"/>
          <w:lang w:eastAsia="zh-CN"/>
        </w:rPr>
        <w:t xml:space="preserve"> cell equals to SMTC periodicity in R18 LTM, we think it is corner case and </w:t>
      </w:r>
      <w:r w:rsidR="009D62B9" w:rsidRPr="008B4B55">
        <w:rPr>
          <w:rFonts w:ascii="Times New Roman" w:eastAsia="宋体" w:hAnsi="Times New Roman" w:cs="Times New Roman"/>
          <w:szCs w:val="24"/>
          <w:lang w:eastAsia="zh-CN"/>
        </w:rPr>
        <w:t xml:space="preserve">network can guarantee this. </w:t>
      </w:r>
      <w:r w:rsidR="00707E57" w:rsidRPr="008B4B55">
        <w:rPr>
          <w:rFonts w:ascii="Times New Roman" w:eastAsia="宋体" w:hAnsi="Times New Roman" w:cs="Times New Roman"/>
          <w:szCs w:val="24"/>
          <w:lang w:eastAsia="zh-CN"/>
        </w:rPr>
        <w:t xml:space="preserve">In addition, no RRM requirements </w:t>
      </w:r>
      <w:r w:rsidR="00561F0F" w:rsidRPr="008B4B55">
        <w:rPr>
          <w:rFonts w:ascii="Times New Roman" w:eastAsia="宋体" w:hAnsi="Times New Roman" w:cs="Times New Roman"/>
          <w:szCs w:val="24"/>
          <w:lang w:eastAsia="zh-CN"/>
        </w:rPr>
        <w:t xml:space="preserve">are </w:t>
      </w:r>
      <w:r w:rsidR="00707E57" w:rsidRPr="008B4B55">
        <w:rPr>
          <w:rFonts w:ascii="Times New Roman" w:eastAsia="宋体" w:hAnsi="Times New Roman" w:cs="Times New Roman"/>
          <w:szCs w:val="24"/>
          <w:lang w:eastAsia="zh-CN"/>
        </w:rPr>
        <w:t>defined for</w:t>
      </w:r>
      <w:r w:rsidR="00561F0F" w:rsidRPr="008B4B55">
        <w:rPr>
          <w:rFonts w:ascii="Times New Roman" w:eastAsia="宋体" w:hAnsi="Times New Roman" w:cs="Times New Roman"/>
          <w:szCs w:val="24"/>
          <w:lang w:eastAsia="zh-CN"/>
        </w:rPr>
        <w:t xml:space="preserve"> SSB of</w:t>
      </w:r>
      <w:r w:rsidR="00707E57" w:rsidRPr="008B4B55">
        <w:rPr>
          <w:rFonts w:ascii="Times New Roman" w:eastAsia="宋体" w:hAnsi="Times New Roman" w:cs="Times New Roman"/>
          <w:szCs w:val="24"/>
          <w:lang w:eastAsia="zh-CN"/>
        </w:rPr>
        <w:t xml:space="preserve"> L1-RSRP measurement in FR2 fully overlapping with SMTC</w:t>
      </w:r>
      <w:r w:rsidR="00561F0F" w:rsidRPr="008B4B55">
        <w:rPr>
          <w:rFonts w:ascii="Times New Roman" w:eastAsia="宋体" w:hAnsi="Times New Roman" w:cs="Times New Roman"/>
          <w:szCs w:val="24"/>
          <w:lang w:eastAsia="zh-CN"/>
        </w:rPr>
        <w:t xml:space="preserve"> in order to avoid impact on legacy L3 measurement</w:t>
      </w:r>
      <w:r w:rsidR="00707E57" w:rsidRPr="008B4B55">
        <w:rPr>
          <w:rFonts w:ascii="Times New Roman" w:eastAsia="宋体" w:hAnsi="Times New Roman" w:cs="Times New Roman"/>
          <w:szCs w:val="24"/>
          <w:lang w:eastAsia="zh-CN"/>
        </w:rPr>
        <w:t xml:space="preserve">. </w:t>
      </w:r>
      <w:r w:rsidR="009D62B9" w:rsidRPr="008B4B55">
        <w:rPr>
          <w:rFonts w:ascii="Times New Roman" w:eastAsia="宋体" w:hAnsi="Times New Roman" w:cs="Times New Roman"/>
          <w:szCs w:val="24"/>
          <w:lang w:eastAsia="zh-CN"/>
        </w:rPr>
        <w:t>RAN4 need not to define L1-RSRP m</w:t>
      </w:r>
      <w:r w:rsidR="009D62B9" w:rsidRPr="008B4B55">
        <w:rPr>
          <w:rFonts w:ascii="Times New Roman" w:hAnsi="Times New Roman" w:cs="Times New Roman"/>
          <w:szCs w:val="24"/>
          <w:lang w:eastAsia="zh-CN"/>
        </w:rPr>
        <w:t>easurement requirements for th</w:t>
      </w:r>
      <w:r w:rsidR="00561F0F" w:rsidRPr="008B4B55">
        <w:rPr>
          <w:rFonts w:ascii="Times New Roman" w:hAnsi="Times New Roman" w:cs="Times New Roman"/>
          <w:szCs w:val="24"/>
          <w:lang w:eastAsia="zh-CN"/>
        </w:rPr>
        <w:t>is</w:t>
      </w:r>
      <w:r w:rsidR="009D62B9" w:rsidRPr="008B4B55">
        <w:rPr>
          <w:rFonts w:ascii="Times New Roman" w:hAnsi="Times New Roman" w:cs="Times New Roman"/>
          <w:szCs w:val="24"/>
          <w:lang w:eastAsia="zh-CN"/>
        </w:rPr>
        <w:t xml:space="preserve"> case</w:t>
      </w:r>
      <w:r w:rsidR="00561F0F" w:rsidRPr="008B4B55">
        <w:rPr>
          <w:rFonts w:ascii="Times New Roman" w:hAnsi="Times New Roman" w:cs="Times New Roman"/>
          <w:szCs w:val="24"/>
          <w:lang w:eastAsia="zh-CN"/>
        </w:rPr>
        <w:t xml:space="preserve"> that SSB periodicity of FR2 intra-frequency </w:t>
      </w:r>
      <w:proofErr w:type="spellStart"/>
      <w:r w:rsidR="00561F0F" w:rsidRPr="008B4B55">
        <w:rPr>
          <w:rFonts w:ascii="Times New Roman" w:hAnsi="Times New Roman" w:cs="Times New Roman"/>
          <w:szCs w:val="24"/>
          <w:lang w:eastAsia="zh-CN"/>
        </w:rPr>
        <w:t>neighbour</w:t>
      </w:r>
      <w:proofErr w:type="spellEnd"/>
      <w:r w:rsidR="00561F0F" w:rsidRPr="008B4B55">
        <w:rPr>
          <w:rFonts w:ascii="Times New Roman" w:hAnsi="Times New Roman" w:cs="Times New Roman"/>
          <w:szCs w:val="24"/>
          <w:lang w:eastAsia="zh-CN"/>
        </w:rPr>
        <w:t xml:space="preserve"> cell equals to SMTC periodicity in R18 LTM</w:t>
      </w:r>
      <w:r w:rsidR="009D62B9" w:rsidRPr="008B4B55">
        <w:rPr>
          <w:rFonts w:ascii="Times New Roman" w:hAnsi="Times New Roman" w:cs="Times New Roman"/>
          <w:szCs w:val="24"/>
          <w:lang w:eastAsia="zh-CN"/>
        </w:rPr>
        <w:t xml:space="preserve">. </w:t>
      </w:r>
    </w:p>
    <w:p w14:paraId="4AF25916" w14:textId="6ACB3CCC" w:rsidR="00552C26" w:rsidRPr="008B4B55" w:rsidRDefault="00552C26" w:rsidP="00052517">
      <w:pPr>
        <w:spacing w:beforeLines="50" w:before="120" w:after="120" w:line="240" w:lineRule="auto"/>
        <w:jc w:val="both"/>
        <w:rPr>
          <w:rFonts w:ascii="Times New Roman" w:hAnsi="Times New Roman" w:cs="Times New Roman"/>
          <w:b/>
          <w:szCs w:val="24"/>
          <w:lang w:eastAsia="zh-CN"/>
        </w:rPr>
      </w:pPr>
      <w:r w:rsidRPr="008B4B55">
        <w:rPr>
          <w:rFonts w:ascii="Times New Roman" w:hAnsi="Times New Roman" w:cs="Times New Roman"/>
          <w:b/>
          <w:szCs w:val="24"/>
          <w:lang w:eastAsia="zh-CN"/>
        </w:rPr>
        <w:t xml:space="preserve">Proposal </w:t>
      </w:r>
      <w:r w:rsidR="002854CB" w:rsidRPr="008B4B55">
        <w:rPr>
          <w:rFonts w:ascii="Times New Roman" w:hAnsi="Times New Roman" w:cs="Times New Roman"/>
          <w:b/>
          <w:szCs w:val="24"/>
          <w:lang w:eastAsia="zh-CN"/>
        </w:rPr>
        <w:t>6</w:t>
      </w:r>
      <w:r w:rsidRPr="008B4B55">
        <w:rPr>
          <w:rFonts w:ascii="Times New Roman" w:hAnsi="Times New Roman" w:cs="Times New Roman"/>
          <w:b/>
          <w:szCs w:val="24"/>
          <w:lang w:eastAsia="zh-CN"/>
        </w:rPr>
        <w:t xml:space="preserve">: </w:t>
      </w:r>
      <w:r w:rsidR="003B6087" w:rsidRPr="008B4B55">
        <w:rPr>
          <w:rFonts w:ascii="Times New Roman" w:hAnsi="Times New Roman" w:cs="Times New Roman"/>
          <w:b/>
          <w:szCs w:val="24"/>
          <w:lang w:eastAsia="zh-CN"/>
        </w:rPr>
        <w:t xml:space="preserve">RAN4 not to define L1-RSRP measurement requirements for the case that SSB periodicity of FR2 intra-frequency </w:t>
      </w:r>
      <w:proofErr w:type="spellStart"/>
      <w:r w:rsidR="003B6087" w:rsidRPr="008B4B55">
        <w:rPr>
          <w:rFonts w:ascii="Times New Roman" w:hAnsi="Times New Roman" w:cs="Times New Roman"/>
          <w:b/>
          <w:szCs w:val="24"/>
          <w:lang w:eastAsia="zh-CN"/>
        </w:rPr>
        <w:t>neighbour</w:t>
      </w:r>
      <w:proofErr w:type="spellEnd"/>
      <w:r w:rsidR="003B6087" w:rsidRPr="008B4B55">
        <w:rPr>
          <w:rFonts w:ascii="Times New Roman" w:hAnsi="Times New Roman" w:cs="Times New Roman"/>
          <w:b/>
          <w:szCs w:val="24"/>
          <w:lang w:eastAsia="zh-CN"/>
        </w:rPr>
        <w:t xml:space="preserve"> cell and serving cell equals to SMTC periodicity in R18 LTM.</w:t>
      </w:r>
    </w:p>
    <w:p w14:paraId="167377D3" w14:textId="7D4B6C1C" w:rsidR="008E761E" w:rsidRPr="008B4B55" w:rsidRDefault="009D62B9" w:rsidP="00052517">
      <w:pPr>
        <w:pStyle w:val="31"/>
        <w:jc w:val="both"/>
        <w:rPr>
          <w:rFonts w:ascii="Times New Roman" w:hAnsi="Times New Roman"/>
          <w:sz w:val="24"/>
          <w:szCs w:val="16"/>
        </w:rPr>
      </w:pPr>
      <w:r w:rsidRPr="008B4B55">
        <w:rPr>
          <w:rFonts w:ascii="Times New Roman" w:hAnsi="Times New Roman"/>
          <w:sz w:val="24"/>
          <w:szCs w:val="16"/>
        </w:rPr>
        <w:t>I</w:t>
      </w:r>
      <w:r w:rsidR="008E761E" w:rsidRPr="008B4B55">
        <w:rPr>
          <w:rFonts w:ascii="Times New Roman" w:hAnsi="Times New Roman"/>
          <w:sz w:val="24"/>
          <w:szCs w:val="16"/>
        </w:rPr>
        <w:t>nter-frequency L1-RSRP measurement requirements</w:t>
      </w:r>
    </w:p>
    <w:tbl>
      <w:tblPr>
        <w:tblStyle w:val="afc"/>
        <w:tblW w:w="0" w:type="auto"/>
        <w:tblLook w:val="04A0" w:firstRow="1" w:lastRow="0" w:firstColumn="1" w:lastColumn="0" w:noHBand="0" w:noVBand="1"/>
      </w:tblPr>
      <w:tblGrid>
        <w:gridCol w:w="9629"/>
      </w:tblGrid>
      <w:tr w:rsidR="008E761E" w:rsidRPr="008B4B55" w14:paraId="7A3E0130" w14:textId="77777777" w:rsidTr="008E761E">
        <w:tc>
          <w:tcPr>
            <w:tcW w:w="9629" w:type="dxa"/>
          </w:tcPr>
          <w:p w14:paraId="4B0BCDE0" w14:textId="77777777" w:rsidR="003B3B65" w:rsidRPr="008B4B55" w:rsidRDefault="003B3B65" w:rsidP="00052517">
            <w:pPr>
              <w:spacing w:afterLines="50" w:after="120"/>
              <w:jc w:val="both"/>
              <w:rPr>
                <w:rFonts w:ascii="Times New Roman" w:hAnsi="Times New Roman" w:cs="Times New Roman"/>
                <w:b/>
                <w:u w:val="single"/>
              </w:rPr>
            </w:pPr>
            <w:bookmarkStart w:id="12" w:name="_Hlk132897897"/>
            <w:r w:rsidRPr="008B4B55">
              <w:rPr>
                <w:rFonts w:ascii="Times New Roman" w:hAnsi="Times New Roman" w:cs="Times New Roman"/>
                <w:b/>
                <w:u w:val="single"/>
              </w:rPr>
              <w:t>Issue 2-5-1-1: Type of inter-frequency L1-RSRP measurement to support</w:t>
            </w:r>
          </w:p>
          <w:bookmarkEnd w:id="12"/>
          <w:p w14:paraId="1EE5DBF9" w14:textId="77777777" w:rsidR="003B3B65" w:rsidRPr="008B4B55" w:rsidRDefault="003B3B65" w:rsidP="00052517">
            <w:pPr>
              <w:spacing w:afterLines="50" w:after="120"/>
              <w:jc w:val="both"/>
              <w:rPr>
                <w:rFonts w:ascii="Times New Roman" w:hAnsi="Times New Roman" w:cs="Times New Roman"/>
                <w:lang w:eastAsia="zh-CN"/>
              </w:rPr>
            </w:pPr>
            <w:r w:rsidRPr="008B4B55">
              <w:rPr>
                <w:rFonts w:ascii="Times New Roman" w:hAnsi="Times New Roman" w:cs="Times New Roman"/>
                <w:b/>
                <w:lang w:eastAsia="zh-CN"/>
              </w:rPr>
              <w:t>&lt; Agreement &gt;</w:t>
            </w:r>
          </w:p>
          <w:p w14:paraId="7334B1E0" w14:textId="77777777" w:rsidR="003B3B65" w:rsidRPr="008B4B55" w:rsidRDefault="003B3B65" w:rsidP="00052517">
            <w:pPr>
              <w:pStyle w:val="aff4"/>
              <w:numPr>
                <w:ilvl w:val="1"/>
                <w:numId w:val="16"/>
              </w:numPr>
              <w:spacing w:after="120" w:line="240" w:lineRule="auto"/>
              <w:jc w:val="both"/>
              <w:rPr>
                <w:rFonts w:ascii="Times New Roman" w:eastAsiaTheme="minorEastAsia" w:hAnsi="Times New Roman" w:cs="Times New Roman"/>
                <w:lang w:val="en-US" w:eastAsia="zh-CN"/>
              </w:rPr>
            </w:pPr>
            <w:r w:rsidRPr="008B4B55">
              <w:rPr>
                <w:rFonts w:ascii="Times New Roman" w:eastAsiaTheme="minorEastAsia" w:hAnsi="Times New Roman" w:cs="Times New Roman"/>
                <w:lang w:val="en-US" w:eastAsia="zh-CN"/>
              </w:rPr>
              <w:t>Define the requirement for inter-frequency L1-RSRP measurement with type 1 MG as a baseline.</w:t>
            </w:r>
          </w:p>
          <w:p w14:paraId="4798D716" w14:textId="77777777" w:rsidR="003B3B65" w:rsidRPr="008B4B55" w:rsidRDefault="003B3B65" w:rsidP="00052517">
            <w:pPr>
              <w:pStyle w:val="aff4"/>
              <w:numPr>
                <w:ilvl w:val="2"/>
                <w:numId w:val="16"/>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FFS: whether L1/L3 may share the MG or not, depending on the conclusion of the other issue 2-2-1.</w:t>
            </w:r>
          </w:p>
          <w:p w14:paraId="4D803272" w14:textId="77777777" w:rsidR="003B3B65" w:rsidRPr="008B4B55" w:rsidRDefault="003B3B65" w:rsidP="00052517">
            <w:pPr>
              <w:pStyle w:val="aff4"/>
              <w:numPr>
                <w:ilvl w:val="1"/>
                <w:numId w:val="16"/>
              </w:numPr>
              <w:spacing w:after="120" w:line="240" w:lineRule="auto"/>
              <w:jc w:val="both"/>
              <w:rPr>
                <w:rFonts w:ascii="Times New Roman" w:eastAsiaTheme="minorEastAsia" w:hAnsi="Times New Roman" w:cs="Times New Roman"/>
                <w:lang w:val="en-US" w:eastAsia="zh-CN"/>
              </w:rPr>
            </w:pPr>
            <w:r w:rsidRPr="008B4B55">
              <w:rPr>
                <w:rFonts w:ascii="Times New Roman" w:eastAsiaTheme="minorEastAsia" w:hAnsi="Times New Roman" w:cs="Times New Roman"/>
                <w:lang w:val="en-US" w:eastAsia="zh-CN"/>
              </w:rPr>
              <w:t>Define the requirement for Inter-frequency without gap (target SSB within DL active BWP) with UE capability.</w:t>
            </w:r>
          </w:p>
          <w:p w14:paraId="4A1C15E2" w14:textId="77777777" w:rsidR="003B3B65" w:rsidRPr="008B4B55" w:rsidRDefault="003B3B65" w:rsidP="00052517">
            <w:pPr>
              <w:pStyle w:val="aff4"/>
              <w:numPr>
                <w:ilvl w:val="2"/>
                <w:numId w:val="16"/>
              </w:numPr>
              <w:spacing w:after="120" w:line="240" w:lineRule="auto"/>
              <w:jc w:val="both"/>
              <w:rPr>
                <w:rFonts w:ascii="Times New Roman" w:eastAsia="宋体" w:hAnsi="Times New Roman" w:cs="Times New Roman"/>
                <w:szCs w:val="24"/>
                <w:lang w:val="en-US" w:eastAsia="zh-CN"/>
              </w:rPr>
            </w:pPr>
            <w:r w:rsidRPr="008B4B55">
              <w:rPr>
                <w:rFonts w:ascii="Times New Roman" w:eastAsia="宋体" w:hAnsi="Times New Roman" w:cs="Times New Roman"/>
                <w:szCs w:val="24"/>
                <w:lang w:val="en-US" w:eastAsia="zh-CN"/>
              </w:rPr>
              <w:t>FFS: The details of the capability.</w:t>
            </w:r>
          </w:p>
          <w:p w14:paraId="32804A1B" w14:textId="77777777" w:rsidR="003B3B65" w:rsidRPr="008B4B55" w:rsidRDefault="003B3B65" w:rsidP="00052517">
            <w:pPr>
              <w:pStyle w:val="aff4"/>
              <w:numPr>
                <w:ilvl w:val="1"/>
                <w:numId w:val="16"/>
              </w:numPr>
              <w:spacing w:after="120" w:line="240" w:lineRule="auto"/>
              <w:jc w:val="both"/>
              <w:rPr>
                <w:rFonts w:ascii="Times New Roman" w:eastAsiaTheme="minorEastAsia" w:hAnsi="Times New Roman" w:cs="Times New Roman"/>
                <w:lang w:val="en-US" w:eastAsia="zh-CN"/>
              </w:rPr>
            </w:pPr>
            <w:r w:rsidRPr="008B4B55">
              <w:rPr>
                <w:rFonts w:ascii="Times New Roman" w:eastAsiaTheme="minorEastAsia" w:hAnsi="Times New Roman" w:cs="Times New Roman"/>
                <w:lang w:val="en-US" w:eastAsia="zh-CN"/>
              </w:rPr>
              <w:t>Not consider L1 inter-frequency with NCSG in R18 LTM.</w:t>
            </w:r>
          </w:p>
          <w:p w14:paraId="7EA7C0D3" w14:textId="77777777" w:rsidR="003B3B65" w:rsidRPr="008B4B55" w:rsidRDefault="003B3B65" w:rsidP="00052517">
            <w:pPr>
              <w:pStyle w:val="aff4"/>
              <w:numPr>
                <w:ilvl w:val="1"/>
                <w:numId w:val="16"/>
              </w:numPr>
              <w:spacing w:after="120" w:line="240" w:lineRule="auto"/>
              <w:jc w:val="both"/>
              <w:rPr>
                <w:rFonts w:ascii="Times New Roman" w:eastAsiaTheme="minorEastAsia" w:hAnsi="Times New Roman" w:cs="Times New Roman"/>
                <w:lang w:val="en-US" w:eastAsia="zh-CN"/>
              </w:rPr>
            </w:pPr>
            <w:r w:rsidRPr="008B4B55">
              <w:rPr>
                <w:rFonts w:ascii="Times New Roman" w:eastAsiaTheme="minorEastAsia" w:hAnsi="Times New Roman" w:cs="Times New Roman"/>
                <w:lang w:val="en-US" w:eastAsia="zh-CN"/>
              </w:rPr>
              <w:t xml:space="preserve">Not consider L1 inter-frequency with </w:t>
            </w:r>
            <w:proofErr w:type="spellStart"/>
            <w:r w:rsidRPr="008B4B55">
              <w:rPr>
                <w:rFonts w:ascii="Times New Roman" w:eastAsiaTheme="minorEastAsia" w:hAnsi="Times New Roman" w:cs="Times New Roman"/>
                <w:lang w:val="en-US" w:eastAsia="zh-CN"/>
              </w:rPr>
              <w:t>NeedforGap</w:t>
            </w:r>
            <w:proofErr w:type="spellEnd"/>
            <w:r w:rsidRPr="008B4B55">
              <w:rPr>
                <w:rFonts w:ascii="Times New Roman" w:eastAsiaTheme="minorEastAsia" w:hAnsi="Times New Roman" w:cs="Times New Roman"/>
                <w:lang w:val="en-US" w:eastAsia="zh-CN"/>
              </w:rPr>
              <w:t xml:space="preserve"> in R18 LTM.</w:t>
            </w:r>
          </w:p>
          <w:p w14:paraId="2B65C4DC" w14:textId="3966CDC6" w:rsidR="008E761E" w:rsidRPr="008B4B55" w:rsidRDefault="003B3B65" w:rsidP="00052517">
            <w:pPr>
              <w:pStyle w:val="aff4"/>
              <w:numPr>
                <w:ilvl w:val="1"/>
                <w:numId w:val="16"/>
              </w:numPr>
              <w:spacing w:after="120" w:line="240" w:lineRule="auto"/>
              <w:jc w:val="both"/>
              <w:rPr>
                <w:rFonts w:ascii="Times New Roman" w:eastAsiaTheme="minorEastAsia" w:hAnsi="Times New Roman" w:cs="Times New Roman"/>
                <w:lang w:val="en-US" w:eastAsia="zh-CN"/>
              </w:rPr>
            </w:pPr>
            <w:r w:rsidRPr="008B4B55">
              <w:rPr>
                <w:rFonts w:ascii="Times New Roman" w:eastAsiaTheme="minorEastAsia" w:hAnsi="Times New Roman" w:cs="Times New Roman"/>
                <w:lang w:val="en-US" w:eastAsia="zh-CN"/>
              </w:rPr>
              <w:t>FFS: whether to support type 2 MG in R18 LTM.</w:t>
            </w:r>
          </w:p>
        </w:tc>
      </w:tr>
    </w:tbl>
    <w:p w14:paraId="48B32637" w14:textId="03029A28" w:rsidR="002A52AF" w:rsidRPr="008B4B55" w:rsidRDefault="004A7274" w:rsidP="00052517">
      <w:pPr>
        <w:spacing w:after="120" w:line="240" w:lineRule="auto"/>
        <w:jc w:val="both"/>
        <w:rPr>
          <w:rFonts w:ascii="Times New Roman" w:eastAsiaTheme="minorEastAsia" w:hAnsi="Times New Roman" w:cs="Times New Roman"/>
          <w:sz w:val="21"/>
          <w:szCs w:val="21"/>
          <w:lang w:eastAsia="zh-CN"/>
        </w:rPr>
      </w:pPr>
      <w:r w:rsidRPr="008B4B55">
        <w:rPr>
          <w:rFonts w:ascii="Times New Roman" w:eastAsia="宋体" w:hAnsi="Times New Roman" w:cs="Times New Roman"/>
          <w:sz w:val="21"/>
          <w:szCs w:val="21"/>
          <w:lang w:eastAsia="zh-CN"/>
        </w:rPr>
        <w:lastRenderedPageBreak/>
        <w:t xml:space="preserve">RAN4 </w:t>
      </w:r>
      <w:r w:rsidR="005A5447" w:rsidRPr="008B4B55">
        <w:rPr>
          <w:rFonts w:ascii="Times New Roman" w:eastAsia="宋体" w:hAnsi="Times New Roman" w:cs="Times New Roman"/>
          <w:sz w:val="21"/>
          <w:szCs w:val="21"/>
          <w:lang w:eastAsia="zh-CN"/>
        </w:rPr>
        <w:t>agree to define requirements for</w:t>
      </w:r>
      <w:r w:rsidR="002A52AF" w:rsidRPr="008B4B55">
        <w:rPr>
          <w:rFonts w:ascii="Times New Roman" w:eastAsiaTheme="minorEastAsia" w:hAnsi="Times New Roman" w:cs="Times New Roman"/>
          <w:sz w:val="21"/>
          <w:szCs w:val="21"/>
          <w:lang w:eastAsia="zh-CN"/>
        </w:rPr>
        <w:t xml:space="preserve"> inter-frequency </w:t>
      </w:r>
      <w:r w:rsidR="005A5447" w:rsidRPr="008B4B55">
        <w:rPr>
          <w:rFonts w:ascii="Times New Roman" w:eastAsiaTheme="minorEastAsia" w:hAnsi="Times New Roman" w:cs="Times New Roman"/>
          <w:sz w:val="21"/>
          <w:szCs w:val="21"/>
          <w:lang w:eastAsia="zh-CN"/>
        </w:rPr>
        <w:t xml:space="preserve">L1-RSRP measurement </w:t>
      </w:r>
      <w:r w:rsidR="002A52AF" w:rsidRPr="008B4B55">
        <w:rPr>
          <w:rFonts w:ascii="Times New Roman" w:eastAsiaTheme="minorEastAsia" w:hAnsi="Times New Roman" w:cs="Times New Roman"/>
          <w:sz w:val="21"/>
          <w:szCs w:val="21"/>
          <w:lang w:eastAsia="zh-CN"/>
        </w:rPr>
        <w:t>with Type 1 MG and inter-frequency</w:t>
      </w:r>
      <w:r w:rsidR="005A5447" w:rsidRPr="008B4B55">
        <w:rPr>
          <w:rFonts w:ascii="Times New Roman" w:hAnsi="Times New Roman" w:cs="Times New Roman"/>
        </w:rPr>
        <w:t xml:space="preserve"> </w:t>
      </w:r>
      <w:r w:rsidR="005A5447" w:rsidRPr="008B4B55">
        <w:rPr>
          <w:rFonts w:ascii="Times New Roman" w:eastAsiaTheme="minorEastAsia" w:hAnsi="Times New Roman" w:cs="Times New Roman"/>
          <w:sz w:val="21"/>
          <w:szCs w:val="21"/>
          <w:lang w:eastAsia="zh-CN"/>
        </w:rPr>
        <w:t>L1-RSRP measurement</w:t>
      </w:r>
      <w:r w:rsidR="002A52AF" w:rsidRPr="008B4B55">
        <w:rPr>
          <w:rFonts w:ascii="Times New Roman" w:eastAsiaTheme="minorEastAsia" w:hAnsi="Times New Roman" w:cs="Times New Roman"/>
          <w:sz w:val="21"/>
          <w:szCs w:val="21"/>
          <w:lang w:eastAsia="zh-CN"/>
        </w:rPr>
        <w:t xml:space="preserve"> without gap</w:t>
      </w:r>
      <w:r w:rsidR="005A5447" w:rsidRPr="008B4B55">
        <w:rPr>
          <w:rFonts w:ascii="Times New Roman" w:eastAsiaTheme="minorEastAsia" w:hAnsi="Times New Roman" w:cs="Times New Roman"/>
          <w:sz w:val="21"/>
          <w:szCs w:val="21"/>
          <w:lang w:eastAsia="zh-CN"/>
        </w:rPr>
        <w:t>.</w:t>
      </w:r>
      <w:r w:rsidR="00D844AD" w:rsidRPr="008B4B55">
        <w:rPr>
          <w:rFonts w:ascii="Times New Roman" w:eastAsiaTheme="minorEastAsia" w:hAnsi="Times New Roman" w:cs="Times New Roman"/>
          <w:sz w:val="21"/>
          <w:szCs w:val="21"/>
          <w:lang w:eastAsia="zh-CN"/>
        </w:rPr>
        <w:t xml:space="preserve"> Considering the TU limit in Rel-18, we prefer not to support type 2 MG in Rel-18 LTM.</w:t>
      </w:r>
    </w:p>
    <w:p w14:paraId="6A9CCB02" w14:textId="45410AF9" w:rsidR="00D844AD" w:rsidRPr="008B4B55" w:rsidRDefault="00D844AD" w:rsidP="00052517">
      <w:pPr>
        <w:spacing w:after="120" w:line="240" w:lineRule="auto"/>
        <w:jc w:val="both"/>
        <w:rPr>
          <w:rFonts w:ascii="Times New Roman" w:eastAsiaTheme="minorEastAsia" w:hAnsi="Times New Roman" w:cs="Times New Roman"/>
          <w:b/>
          <w:sz w:val="21"/>
          <w:szCs w:val="21"/>
          <w:lang w:eastAsia="zh-CN"/>
        </w:rPr>
      </w:pPr>
      <w:r w:rsidRPr="008B4B55">
        <w:rPr>
          <w:rFonts w:ascii="Times New Roman" w:eastAsiaTheme="minorEastAsia" w:hAnsi="Times New Roman" w:cs="Times New Roman"/>
          <w:b/>
          <w:sz w:val="21"/>
          <w:szCs w:val="21"/>
          <w:lang w:eastAsia="zh-CN"/>
        </w:rPr>
        <w:t>Proposal 7: Not to support type 2 MG in Rel-18 LTM.</w:t>
      </w:r>
    </w:p>
    <w:p w14:paraId="443DEEC0" w14:textId="629F00D4" w:rsidR="00D844AD" w:rsidRPr="008B4B55" w:rsidRDefault="00D844AD" w:rsidP="00052517">
      <w:pPr>
        <w:jc w:val="both"/>
        <w:rPr>
          <w:rFonts w:ascii="Times New Roman" w:eastAsia="宋体" w:hAnsi="Times New Roman" w:cs="Times New Roman"/>
          <w:szCs w:val="24"/>
          <w:lang w:eastAsia="zh-CN"/>
        </w:rPr>
      </w:pPr>
      <w:r w:rsidRPr="008B4B55">
        <w:rPr>
          <w:rFonts w:ascii="Times New Roman" w:eastAsia="宋体" w:hAnsi="Times New Roman" w:cs="Times New Roman"/>
          <w:szCs w:val="24"/>
          <w:lang w:eastAsia="zh-CN"/>
        </w:rPr>
        <w:t>For UE support to use L3 measurement results for inter-frequency L1 measurement report,</w:t>
      </w:r>
      <w:r w:rsidR="008B0985" w:rsidRPr="008B4B55">
        <w:rPr>
          <w:rFonts w:ascii="Times New Roman" w:eastAsia="宋体" w:hAnsi="Times New Roman" w:cs="Times New Roman"/>
          <w:szCs w:val="24"/>
          <w:lang w:eastAsia="zh-CN"/>
        </w:rPr>
        <w:t xml:space="preserve"> it is feasible for L1/L3 measurements on same frequency layers to share the MG</w:t>
      </w:r>
      <w:r w:rsidRPr="008B4B55">
        <w:rPr>
          <w:rFonts w:ascii="Times New Roman" w:eastAsia="宋体" w:hAnsi="Times New Roman" w:cs="Times New Roman"/>
          <w:szCs w:val="24"/>
          <w:lang w:eastAsia="zh-CN"/>
        </w:rPr>
        <w:t>.</w:t>
      </w:r>
      <w:r w:rsidR="009B513A" w:rsidRPr="008B4B55">
        <w:rPr>
          <w:rFonts w:ascii="Times New Roman" w:eastAsia="宋体" w:hAnsi="Times New Roman" w:cs="Times New Roman"/>
          <w:szCs w:val="24"/>
          <w:lang w:eastAsia="zh-CN"/>
        </w:rPr>
        <w:t xml:space="preserve"> </w:t>
      </w:r>
      <w:r w:rsidRPr="008B4B55">
        <w:rPr>
          <w:rFonts w:ascii="Times New Roman" w:eastAsia="宋体" w:hAnsi="Times New Roman" w:cs="Times New Roman"/>
          <w:szCs w:val="24"/>
          <w:lang w:eastAsia="zh-CN"/>
        </w:rPr>
        <w:t xml:space="preserve">For UE which does not support to use L3 measurement results for inter-frequency L1 measurement report, </w:t>
      </w:r>
      <w:r w:rsidR="008B0985" w:rsidRPr="008B4B55">
        <w:rPr>
          <w:rFonts w:ascii="Times New Roman" w:eastAsia="宋体" w:hAnsi="Times New Roman" w:cs="Times New Roman"/>
          <w:szCs w:val="24"/>
          <w:lang w:eastAsia="zh-CN"/>
        </w:rPr>
        <w:t>we prefer to follow the legacy principle that L1 and L3 measurement cannot be shared in the MG.</w:t>
      </w:r>
      <w:r w:rsidR="009B513A" w:rsidRPr="008B4B55">
        <w:rPr>
          <w:rFonts w:ascii="Times New Roman" w:eastAsia="宋体" w:hAnsi="Times New Roman" w:cs="Times New Roman"/>
          <w:szCs w:val="24"/>
          <w:lang w:eastAsia="zh-CN"/>
        </w:rPr>
        <w:t xml:space="preserve"> Whether L1/L3 measurement can share the MG is up to UE capability.</w:t>
      </w:r>
    </w:p>
    <w:p w14:paraId="6B6CABED" w14:textId="23DE9A7D" w:rsidR="009B513A" w:rsidRPr="008B4B55" w:rsidRDefault="008E761E" w:rsidP="00052517">
      <w:pPr>
        <w:pStyle w:val="Default"/>
        <w:spacing w:beforeLines="50" w:before="120" w:afterLines="50" w:after="120"/>
        <w:jc w:val="both"/>
        <w:rPr>
          <w:rFonts w:ascii="Times New Roman" w:hAnsi="Times New Roman" w:cs="Times New Roman"/>
          <w:b/>
          <w:sz w:val="21"/>
          <w:szCs w:val="21"/>
        </w:rPr>
      </w:pPr>
      <w:r w:rsidRPr="008B4B55">
        <w:rPr>
          <w:rFonts w:ascii="Times New Roman" w:hAnsi="Times New Roman" w:cs="Times New Roman"/>
          <w:b/>
          <w:sz w:val="21"/>
          <w:szCs w:val="21"/>
        </w:rPr>
        <w:t xml:space="preserve">Proposal </w:t>
      </w:r>
      <w:r w:rsidR="008B0985" w:rsidRPr="008B4B55">
        <w:rPr>
          <w:rFonts w:ascii="Times New Roman" w:hAnsi="Times New Roman" w:cs="Times New Roman"/>
          <w:b/>
          <w:sz w:val="21"/>
          <w:szCs w:val="21"/>
        </w:rPr>
        <w:t>8</w:t>
      </w:r>
      <w:r w:rsidRPr="008B4B55">
        <w:rPr>
          <w:rFonts w:ascii="Times New Roman" w:hAnsi="Times New Roman" w:cs="Times New Roman"/>
          <w:b/>
          <w:sz w:val="21"/>
          <w:szCs w:val="21"/>
        </w:rPr>
        <w:t>:</w:t>
      </w:r>
      <w:r w:rsidR="009B513A" w:rsidRPr="008B4B55">
        <w:rPr>
          <w:rFonts w:ascii="Times New Roman" w:hAnsi="Times New Roman" w:cs="Times New Roman"/>
          <w:b/>
          <w:sz w:val="21"/>
          <w:szCs w:val="21"/>
        </w:rPr>
        <w:t xml:space="preserve"> Whether inter-frequency L1-RSRP measurement and L3 measurement can share Type 1 MG is up to UE capability.</w:t>
      </w:r>
    </w:p>
    <w:p w14:paraId="339765C1" w14:textId="77777777" w:rsidR="005A5447" w:rsidRPr="008B4B55" w:rsidRDefault="005A5447" w:rsidP="00052517">
      <w:pPr>
        <w:pStyle w:val="Default"/>
        <w:spacing w:beforeLines="50" w:before="120" w:afterLines="50" w:after="120"/>
        <w:jc w:val="both"/>
        <w:rPr>
          <w:rFonts w:ascii="Times New Roman" w:hAnsi="Times New Roman" w:cs="Times New Roman"/>
          <w:b/>
          <w:sz w:val="21"/>
          <w:szCs w:val="21"/>
        </w:rPr>
      </w:pPr>
    </w:p>
    <w:p w14:paraId="44D63244" w14:textId="21C84FA2" w:rsidR="007D20D2" w:rsidRPr="008B4B55" w:rsidRDefault="007D20D2" w:rsidP="00052517">
      <w:pPr>
        <w:pStyle w:val="1"/>
        <w:jc w:val="both"/>
        <w:rPr>
          <w:rFonts w:ascii="Times New Roman" w:hAnsi="Times New Roman"/>
        </w:rPr>
      </w:pPr>
      <w:bookmarkStart w:id="13" w:name="_GoBack"/>
      <w:bookmarkEnd w:id="13"/>
      <w:r w:rsidRPr="008B4B55">
        <w:rPr>
          <w:rFonts w:ascii="Times New Roman" w:hAnsi="Times New Roman"/>
        </w:rPr>
        <w:t>3</w:t>
      </w:r>
      <w:r w:rsidRPr="008B4B55">
        <w:rPr>
          <w:rFonts w:ascii="Times New Roman" w:hAnsi="Times New Roman"/>
        </w:rPr>
        <w:tab/>
        <w:t>Conclusion</w:t>
      </w:r>
    </w:p>
    <w:p w14:paraId="26EDCE87" w14:textId="77777777" w:rsidR="009B513A" w:rsidRPr="008B4B55" w:rsidRDefault="009B513A" w:rsidP="00052517">
      <w:pPr>
        <w:spacing w:after="120"/>
        <w:jc w:val="both"/>
        <w:rPr>
          <w:rFonts w:ascii="Times New Roman" w:eastAsiaTheme="minorEastAsia" w:hAnsi="Times New Roman" w:cs="Times New Roman"/>
          <w:b/>
          <w:szCs w:val="24"/>
          <w:lang w:eastAsia="zh-CN"/>
        </w:rPr>
      </w:pPr>
      <w:r w:rsidRPr="008B4B55">
        <w:rPr>
          <w:rFonts w:ascii="Times New Roman" w:eastAsiaTheme="minorEastAsia" w:hAnsi="Times New Roman" w:cs="Times New Roman"/>
          <w:b/>
          <w:szCs w:val="24"/>
          <w:lang w:eastAsia="zh-CN"/>
        </w:rPr>
        <w:t>Proposal 1: RAN4 can define L1 measurement requirements for known cell case only. The known cell condition for L1-RSRP measurement can follow the same logic as that for L3 measurement.</w:t>
      </w:r>
    </w:p>
    <w:p w14:paraId="0C18CAE5" w14:textId="77777777" w:rsidR="009B513A" w:rsidRPr="008B4B55" w:rsidRDefault="009B513A" w:rsidP="00052517">
      <w:pPr>
        <w:pStyle w:val="aff4"/>
        <w:numPr>
          <w:ilvl w:val="0"/>
          <w:numId w:val="13"/>
        </w:numPr>
        <w:overflowPunct w:val="0"/>
        <w:autoSpaceDE w:val="0"/>
        <w:autoSpaceDN w:val="0"/>
        <w:adjustRightInd w:val="0"/>
        <w:spacing w:after="120" w:line="240" w:lineRule="auto"/>
        <w:jc w:val="both"/>
        <w:textAlignment w:val="baseline"/>
        <w:rPr>
          <w:rFonts w:ascii="Times New Roman" w:eastAsiaTheme="minorEastAsia" w:hAnsi="Times New Roman" w:cs="Times New Roman"/>
          <w:b/>
          <w:sz w:val="20"/>
          <w:szCs w:val="24"/>
          <w:lang w:val="en-US" w:eastAsia="zh-CN"/>
        </w:rPr>
      </w:pPr>
      <w:r w:rsidRPr="008B4B55">
        <w:rPr>
          <w:rFonts w:ascii="Times New Roman" w:eastAsiaTheme="minorEastAsia" w:hAnsi="Times New Roman" w:cs="Times New Roman"/>
          <w:b/>
          <w:sz w:val="20"/>
          <w:szCs w:val="24"/>
          <w:lang w:val="en-US" w:eastAsia="zh-CN"/>
        </w:rPr>
        <w:t>The UE has performed L3 measurement on the target cell during the last [5] seconds, and</w:t>
      </w:r>
    </w:p>
    <w:p w14:paraId="2E2C6000" w14:textId="77777777" w:rsidR="009B513A" w:rsidRPr="008B4B55" w:rsidRDefault="009B513A" w:rsidP="00052517">
      <w:pPr>
        <w:pStyle w:val="aff4"/>
        <w:numPr>
          <w:ilvl w:val="0"/>
          <w:numId w:val="13"/>
        </w:numPr>
        <w:overflowPunct w:val="0"/>
        <w:autoSpaceDE w:val="0"/>
        <w:autoSpaceDN w:val="0"/>
        <w:adjustRightInd w:val="0"/>
        <w:spacing w:after="120" w:line="240" w:lineRule="auto"/>
        <w:jc w:val="both"/>
        <w:textAlignment w:val="baseline"/>
        <w:rPr>
          <w:rFonts w:ascii="Times New Roman" w:eastAsiaTheme="minorEastAsia" w:hAnsi="Times New Roman" w:cs="Times New Roman"/>
          <w:b/>
          <w:sz w:val="20"/>
          <w:szCs w:val="24"/>
          <w:lang w:val="en-US" w:eastAsia="zh-CN"/>
        </w:rPr>
      </w:pPr>
      <w:r w:rsidRPr="008B4B55">
        <w:rPr>
          <w:rFonts w:ascii="Times New Roman" w:eastAsiaTheme="minorEastAsia" w:hAnsi="Times New Roman" w:cs="Times New Roman"/>
          <w:b/>
          <w:sz w:val="20"/>
          <w:szCs w:val="24"/>
          <w:lang w:val="en-US" w:eastAsia="zh-CN"/>
        </w:rPr>
        <w:t>The SSB from the target cell configured for L1 measurement remains detectable according to the cell identification requirements specified in clause 9.2 and 9.3.</w:t>
      </w:r>
    </w:p>
    <w:p w14:paraId="735206D9" w14:textId="77777777" w:rsidR="009B513A" w:rsidRPr="008B4B55" w:rsidRDefault="009B513A" w:rsidP="00052517">
      <w:pPr>
        <w:spacing w:after="120"/>
        <w:jc w:val="both"/>
        <w:rPr>
          <w:rFonts w:ascii="Times New Roman" w:eastAsia="宋体" w:hAnsi="Times New Roman" w:cs="Times New Roman"/>
          <w:b/>
          <w:szCs w:val="20"/>
          <w:lang w:eastAsia="zh-CN"/>
        </w:rPr>
      </w:pPr>
      <w:r w:rsidRPr="008B4B55">
        <w:rPr>
          <w:rFonts w:ascii="Times New Roman" w:eastAsiaTheme="minorEastAsia" w:hAnsi="Times New Roman" w:cs="Times New Roman"/>
          <w:b/>
          <w:szCs w:val="20"/>
          <w:lang w:eastAsia="zh-CN"/>
        </w:rPr>
        <w:t>Proposal 2: I</w:t>
      </w:r>
      <w:r w:rsidRPr="008B4B55">
        <w:rPr>
          <w:rFonts w:ascii="Times New Roman" w:eastAsia="宋体" w:hAnsi="Times New Roman" w:cs="Times New Roman"/>
          <w:b/>
          <w:szCs w:val="20"/>
          <w:lang w:eastAsia="zh-CN"/>
        </w:rPr>
        <w:t xml:space="preserve">f deriveSSB-IndexFromCellInter-r17 or </w:t>
      </w:r>
      <w:proofErr w:type="spellStart"/>
      <w:r w:rsidRPr="008B4B55">
        <w:rPr>
          <w:rFonts w:ascii="Times New Roman" w:eastAsia="宋体" w:hAnsi="Times New Roman" w:cs="Times New Roman"/>
          <w:b/>
          <w:szCs w:val="20"/>
          <w:lang w:eastAsia="zh-CN"/>
        </w:rPr>
        <w:t>deriveSSB-IndexFromCellInter</w:t>
      </w:r>
      <w:proofErr w:type="spellEnd"/>
      <w:r w:rsidRPr="008B4B55">
        <w:rPr>
          <w:rFonts w:ascii="Times New Roman" w:eastAsia="宋体" w:hAnsi="Times New Roman" w:cs="Times New Roman"/>
          <w:b/>
          <w:szCs w:val="20"/>
          <w:lang w:eastAsia="zh-CN"/>
        </w:rPr>
        <w:t xml:space="preserve"> is enabled</w:t>
      </w:r>
    </w:p>
    <w:p w14:paraId="2CDDB582" w14:textId="77777777" w:rsidR="009B513A" w:rsidRPr="008B4B55" w:rsidRDefault="009B513A" w:rsidP="00052517">
      <w:pPr>
        <w:pStyle w:val="aff4"/>
        <w:numPr>
          <w:ilvl w:val="0"/>
          <w:numId w:val="13"/>
        </w:numPr>
        <w:overflowPunct w:val="0"/>
        <w:autoSpaceDE w:val="0"/>
        <w:autoSpaceDN w:val="0"/>
        <w:adjustRightInd w:val="0"/>
        <w:spacing w:after="120" w:line="240" w:lineRule="auto"/>
        <w:jc w:val="both"/>
        <w:textAlignment w:val="baseline"/>
        <w:rPr>
          <w:rFonts w:ascii="Times New Roman" w:eastAsia="宋体" w:hAnsi="Times New Roman" w:cs="Times New Roman"/>
          <w:b/>
          <w:sz w:val="20"/>
          <w:szCs w:val="20"/>
          <w:lang w:val="en-US" w:eastAsia="zh-CN"/>
        </w:rPr>
      </w:pPr>
      <w:r w:rsidRPr="008B4B55">
        <w:rPr>
          <w:rFonts w:ascii="Times New Roman" w:eastAsia="宋体" w:hAnsi="Times New Roman" w:cs="Times New Roman"/>
          <w:b/>
          <w:sz w:val="20"/>
          <w:szCs w:val="20"/>
          <w:lang w:val="en-US" w:eastAsia="zh-CN"/>
        </w:rPr>
        <w:t>UE can derive SSB index according to serving cell timing, and skip the DL synchronization for obtaining frame/slot/symbol level synchronization and SFN level synchronization.</w:t>
      </w:r>
    </w:p>
    <w:p w14:paraId="50890DAC" w14:textId="77777777" w:rsidR="009B513A" w:rsidRPr="008B4B55" w:rsidRDefault="009B513A" w:rsidP="00052517">
      <w:pPr>
        <w:spacing w:after="120"/>
        <w:jc w:val="both"/>
        <w:rPr>
          <w:rFonts w:ascii="Times New Roman" w:eastAsia="宋体" w:hAnsi="Times New Roman" w:cs="Times New Roman"/>
          <w:b/>
          <w:szCs w:val="20"/>
          <w:lang w:eastAsia="zh-CN"/>
        </w:rPr>
      </w:pPr>
      <w:r w:rsidRPr="008B4B55">
        <w:rPr>
          <w:rFonts w:ascii="Times New Roman" w:eastAsiaTheme="minorEastAsia" w:hAnsi="Times New Roman" w:cs="Times New Roman"/>
          <w:b/>
          <w:szCs w:val="20"/>
          <w:lang w:eastAsia="zh-CN"/>
        </w:rPr>
        <w:t>Proposal 3: I</w:t>
      </w:r>
      <w:r w:rsidRPr="008B4B55">
        <w:rPr>
          <w:rFonts w:ascii="Times New Roman" w:eastAsia="宋体" w:hAnsi="Times New Roman" w:cs="Times New Roman"/>
          <w:b/>
          <w:szCs w:val="20"/>
          <w:lang w:eastAsia="zh-CN"/>
        </w:rPr>
        <w:t xml:space="preserve">f deriveSSB-IndexFromCellInter-r17 or </w:t>
      </w:r>
      <w:proofErr w:type="spellStart"/>
      <w:r w:rsidRPr="008B4B55">
        <w:rPr>
          <w:rFonts w:ascii="Times New Roman" w:eastAsia="宋体" w:hAnsi="Times New Roman" w:cs="Times New Roman"/>
          <w:b/>
          <w:szCs w:val="20"/>
          <w:lang w:eastAsia="zh-CN"/>
        </w:rPr>
        <w:t>deriveSSB-IndexFromCellInter</w:t>
      </w:r>
      <w:proofErr w:type="spellEnd"/>
      <w:r w:rsidRPr="008B4B55">
        <w:rPr>
          <w:rFonts w:ascii="Times New Roman" w:eastAsia="宋体" w:hAnsi="Times New Roman" w:cs="Times New Roman"/>
          <w:b/>
          <w:szCs w:val="20"/>
          <w:lang w:eastAsia="zh-CN"/>
        </w:rPr>
        <w:t xml:space="preserve"> is not enabled, </w:t>
      </w:r>
    </w:p>
    <w:p w14:paraId="34DE6A55" w14:textId="77777777" w:rsidR="009B513A" w:rsidRPr="008B4B55" w:rsidRDefault="009B513A" w:rsidP="00052517">
      <w:pPr>
        <w:pStyle w:val="aff4"/>
        <w:numPr>
          <w:ilvl w:val="0"/>
          <w:numId w:val="13"/>
        </w:numPr>
        <w:overflowPunct w:val="0"/>
        <w:autoSpaceDE w:val="0"/>
        <w:autoSpaceDN w:val="0"/>
        <w:adjustRightInd w:val="0"/>
        <w:spacing w:after="120" w:line="240" w:lineRule="auto"/>
        <w:jc w:val="both"/>
        <w:textAlignment w:val="baseline"/>
        <w:rPr>
          <w:rFonts w:ascii="Times New Roman" w:eastAsia="宋体" w:hAnsi="Times New Roman" w:cs="Times New Roman"/>
          <w:b/>
          <w:sz w:val="20"/>
          <w:szCs w:val="20"/>
          <w:lang w:val="en-US" w:eastAsia="zh-CN"/>
        </w:rPr>
      </w:pPr>
      <w:r w:rsidRPr="008B4B55">
        <w:rPr>
          <w:rFonts w:ascii="Times New Roman" w:eastAsia="宋体" w:hAnsi="Times New Roman" w:cs="Times New Roman"/>
          <w:b/>
          <w:sz w:val="20"/>
          <w:szCs w:val="20"/>
          <w:lang w:val="en-US" w:eastAsia="zh-CN"/>
        </w:rPr>
        <w:t>If UE only performed L3 measurement without SSB index reading on the candidate target cell, additional time for reading SSB index is needed.</w:t>
      </w:r>
    </w:p>
    <w:p w14:paraId="795DEFF2" w14:textId="512473C2" w:rsidR="009B513A" w:rsidRPr="008B4B55" w:rsidRDefault="009B513A" w:rsidP="00052517">
      <w:pPr>
        <w:pStyle w:val="aff4"/>
        <w:numPr>
          <w:ilvl w:val="0"/>
          <w:numId w:val="13"/>
        </w:numPr>
        <w:overflowPunct w:val="0"/>
        <w:autoSpaceDE w:val="0"/>
        <w:autoSpaceDN w:val="0"/>
        <w:adjustRightInd w:val="0"/>
        <w:spacing w:after="120" w:line="240" w:lineRule="auto"/>
        <w:jc w:val="both"/>
        <w:textAlignment w:val="baseline"/>
        <w:rPr>
          <w:rFonts w:ascii="Times New Roman" w:eastAsia="宋体" w:hAnsi="Times New Roman" w:cs="Times New Roman"/>
          <w:b/>
          <w:sz w:val="20"/>
          <w:szCs w:val="20"/>
          <w:lang w:val="en-US" w:eastAsia="zh-CN"/>
        </w:rPr>
      </w:pPr>
      <w:r w:rsidRPr="008B4B55">
        <w:rPr>
          <w:rFonts w:ascii="Times New Roman" w:eastAsia="宋体" w:hAnsi="Times New Roman" w:cs="Times New Roman"/>
          <w:b/>
          <w:sz w:val="20"/>
          <w:szCs w:val="20"/>
          <w:lang w:val="en-US" w:eastAsia="zh-CN"/>
        </w:rPr>
        <w:t>If UE has performed L3 measurement and SSB index reading, no additional time is needed.</w:t>
      </w:r>
    </w:p>
    <w:p w14:paraId="4977D6D1" w14:textId="77777777" w:rsidR="009B513A" w:rsidRPr="008B4B55" w:rsidRDefault="009B513A" w:rsidP="00052517">
      <w:pPr>
        <w:jc w:val="both"/>
        <w:rPr>
          <w:rFonts w:ascii="Times New Roman" w:eastAsiaTheme="minorEastAsia" w:hAnsi="Times New Roman" w:cs="Times New Roman"/>
          <w:b/>
          <w:szCs w:val="16"/>
          <w:lang w:eastAsia="zh-CN"/>
        </w:rPr>
      </w:pPr>
      <w:r w:rsidRPr="008B4B55">
        <w:rPr>
          <w:rFonts w:ascii="Times New Roman" w:eastAsiaTheme="minorEastAsia" w:hAnsi="Times New Roman" w:cs="Times New Roman"/>
          <w:b/>
          <w:szCs w:val="16"/>
          <w:lang w:eastAsia="zh-CN"/>
        </w:rPr>
        <w:t xml:space="preserve">Proposal 4: For UE support to use L3 measurement results for intra-frequency or inter-frequency L1 measurement report, RAN4 define the number of frequency layer to measure </w:t>
      </w:r>
      <w:proofErr w:type="spellStart"/>
      <w:r w:rsidRPr="008B4B55">
        <w:rPr>
          <w:rFonts w:ascii="Times New Roman" w:eastAsiaTheme="minorEastAsia" w:hAnsi="Times New Roman" w:cs="Times New Roman"/>
          <w:b/>
          <w:szCs w:val="16"/>
          <w:lang w:eastAsia="zh-CN"/>
        </w:rPr>
        <w:t>neighbour</w:t>
      </w:r>
      <w:proofErr w:type="spellEnd"/>
      <w:r w:rsidRPr="008B4B55">
        <w:rPr>
          <w:rFonts w:ascii="Times New Roman" w:eastAsiaTheme="minorEastAsia" w:hAnsi="Times New Roman" w:cs="Times New Roman"/>
          <w:b/>
          <w:szCs w:val="16"/>
          <w:lang w:eastAsia="zh-CN"/>
        </w:rPr>
        <w:t xml:space="preserve"> cell follows the same requirements as L3 measurements.</w:t>
      </w:r>
    </w:p>
    <w:p w14:paraId="1578FEF9" w14:textId="77777777" w:rsidR="009B513A" w:rsidRPr="008B4B55" w:rsidRDefault="009B513A" w:rsidP="00052517">
      <w:pPr>
        <w:jc w:val="both"/>
        <w:rPr>
          <w:rFonts w:ascii="Times New Roman" w:eastAsiaTheme="minorEastAsia" w:hAnsi="Times New Roman" w:cs="Times New Roman"/>
          <w:b/>
          <w:szCs w:val="16"/>
          <w:lang w:eastAsia="zh-CN"/>
        </w:rPr>
      </w:pPr>
      <w:r w:rsidRPr="008B4B55">
        <w:rPr>
          <w:rFonts w:ascii="Times New Roman" w:eastAsiaTheme="minorEastAsia" w:hAnsi="Times New Roman" w:cs="Times New Roman"/>
          <w:b/>
          <w:szCs w:val="16"/>
          <w:lang w:eastAsia="zh-CN"/>
        </w:rPr>
        <w:t>For UE which does not support to use L3 measurement results for intra-frequency or inter-frequency L1 measurement report, RAN4 do not introduce any requirements for the case RTD &gt; CP in Rel-18. For the case RTD no larger than CP, RAN4 not to limit the number of frequency layer for existing L1 measurements.</w:t>
      </w:r>
    </w:p>
    <w:p w14:paraId="0A1C7F0F" w14:textId="3A1395D0" w:rsidR="009B513A" w:rsidRPr="008B4B55" w:rsidRDefault="009B513A" w:rsidP="00052517">
      <w:pPr>
        <w:jc w:val="both"/>
        <w:rPr>
          <w:rFonts w:ascii="Times New Roman" w:eastAsia="宋体" w:hAnsi="Times New Roman" w:cs="Times New Roman"/>
          <w:b/>
          <w:szCs w:val="24"/>
          <w:lang w:eastAsia="zh-CN"/>
        </w:rPr>
      </w:pPr>
      <w:r w:rsidRPr="008B4B55">
        <w:rPr>
          <w:rFonts w:ascii="Times New Roman" w:eastAsia="宋体" w:hAnsi="Times New Roman" w:cs="Times New Roman"/>
          <w:b/>
          <w:szCs w:val="24"/>
          <w:lang w:eastAsia="zh-CN"/>
        </w:rPr>
        <w:t>Proposal 5: Regarding how to handle the case that the number of cells NW configured to measure exceeds the configuration to exceed UE capability, it is up to UE implementation, and no specific RRM requirements are defined for this case.</w:t>
      </w:r>
    </w:p>
    <w:p w14:paraId="618D83B3" w14:textId="64293179" w:rsidR="009B513A" w:rsidRPr="008B4B55" w:rsidRDefault="009B513A" w:rsidP="00052517">
      <w:pPr>
        <w:spacing w:beforeLines="50" w:before="120" w:after="120" w:line="240" w:lineRule="auto"/>
        <w:jc w:val="both"/>
        <w:rPr>
          <w:rFonts w:ascii="Times New Roman" w:eastAsiaTheme="minorEastAsia" w:hAnsi="Times New Roman" w:cs="Times New Roman"/>
          <w:b/>
          <w:szCs w:val="24"/>
          <w:lang w:eastAsia="zh-CN"/>
        </w:rPr>
      </w:pPr>
      <w:r w:rsidRPr="008B4B55">
        <w:rPr>
          <w:rFonts w:ascii="Times New Roman" w:hAnsi="Times New Roman" w:cs="Times New Roman"/>
          <w:b/>
          <w:szCs w:val="24"/>
          <w:lang w:eastAsia="zh-CN"/>
        </w:rPr>
        <w:t xml:space="preserve">Proposal 6: RAN4 not to define L1-RSRP measurement requirements for the case that SSB periodicity of FR2 intra-frequency </w:t>
      </w:r>
      <w:proofErr w:type="spellStart"/>
      <w:r w:rsidRPr="008B4B55">
        <w:rPr>
          <w:rFonts w:ascii="Times New Roman" w:hAnsi="Times New Roman" w:cs="Times New Roman"/>
          <w:b/>
          <w:szCs w:val="24"/>
          <w:lang w:eastAsia="zh-CN"/>
        </w:rPr>
        <w:t>neighbour</w:t>
      </w:r>
      <w:proofErr w:type="spellEnd"/>
      <w:r w:rsidRPr="008B4B55">
        <w:rPr>
          <w:rFonts w:ascii="Times New Roman" w:hAnsi="Times New Roman" w:cs="Times New Roman"/>
          <w:b/>
          <w:szCs w:val="24"/>
          <w:lang w:eastAsia="zh-CN"/>
        </w:rPr>
        <w:t xml:space="preserve"> cell and serving cell equals to SMTC periodicity in R18 LTM.</w:t>
      </w:r>
    </w:p>
    <w:p w14:paraId="5030A898" w14:textId="77777777" w:rsidR="009B513A" w:rsidRPr="008B4B55" w:rsidRDefault="009B513A" w:rsidP="00052517">
      <w:pPr>
        <w:spacing w:after="120" w:line="240" w:lineRule="auto"/>
        <w:jc w:val="both"/>
        <w:rPr>
          <w:rFonts w:ascii="Times New Roman" w:eastAsiaTheme="minorEastAsia" w:hAnsi="Times New Roman" w:cs="Times New Roman"/>
          <w:b/>
          <w:sz w:val="21"/>
          <w:szCs w:val="21"/>
          <w:lang w:eastAsia="zh-CN"/>
        </w:rPr>
      </w:pPr>
      <w:r w:rsidRPr="008B4B55">
        <w:rPr>
          <w:rFonts w:ascii="Times New Roman" w:eastAsiaTheme="minorEastAsia" w:hAnsi="Times New Roman" w:cs="Times New Roman"/>
          <w:b/>
          <w:sz w:val="21"/>
          <w:szCs w:val="21"/>
          <w:lang w:eastAsia="zh-CN"/>
        </w:rPr>
        <w:t>Proposal 7: Not to support type 2 MG in Rel-18 LTM.</w:t>
      </w:r>
    </w:p>
    <w:p w14:paraId="05FCDC72" w14:textId="2200866A" w:rsidR="009B513A" w:rsidRPr="008B4B55" w:rsidRDefault="009B513A" w:rsidP="00052517">
      <w:pPr>
        <w:pStyle w:val="Default"/>
        <w:spacing w:beforeLines="50" w:before="120" w:afterLines="50" w:after="120"/>
        <w:jc w:val="both"/>
        <w:rPr>
          <w:rFonts w:ascii="Times New Roman" w:hAnsi="Times New Roman" w:cs="Times New Roman"/>
          <w:b/>
          <w:sz w:val="21"/>
          <w:szCs w:val="21"/>
        </w:rPr>
      </w:pPr>
      <w:r w:rsidRPr="008B4B55">
        <w:rPr>
          <w:rFonts w:ascii="Times New Roman" w:hAnsi="Times New Roman" w:cs="Times New Roman"/>
          <w:b/>
          <w:sz w:val="21"/>
          <w:szCs w:val="21"/>
        </w:rPr>
        <w:t>Proposal 8: Whether inter-frequency L1-RSRP measurement and L3 measurement can share Type 1 MG is up to UE capability.</w:t>
      </w:r>
    </w:p>
    <w:p w14:paraId="69FA4E29" w14:textId="1F085021" w:rsidR="007D20D2" w:rsidRPr="008B4B55" w:rsidRDefault="007D20D2" w:rsidP="00052517">
      <w:pPr>
        <w:pStyle w:val="1"/>
        <w:jc w:val="both"/>
        <w:rPr>
          <w:rFonts w:ascii="Times New Roman" w:hAnsi="Times New Roman"/>
        </w:rPr>
      </w:pPr>
      <w:r w:rsidRPr="008B4B55">
        <w:rPr>
          <w:rFonts w:ascii="Times New Roman" w:hAnsi="Times New Roman"/>
        </w:rPr>
        <w:t>4</w:t>
      </w:r>
      <w:r w:rsidRPr="008B4B55">
        <w:rPr>
          <w:rFonts w:ascii="Times New Roman" w:hAnsi="Times New Roman"/>
        </w:rPr>
        <w:tab/>
        <w:t>Reference</w:t>
      </w:r>
    </w:p>
    <w:p w14:paraId="3A1EDDBD" w14:textId="39F87A79" w:rsidR="00BC4E2A" w:rsidRPr="008B4B55" w:rsidRDefault="002B69B0" w:rsidP="00052517">
      <w:pPr>
        <w:ind w:left="200" w:hangingChars="100" w:hanging="200"/>
        <w:jc w:val="both"/>
        <w:rPr>
          <w:rFonts w:ascii="Times New Roman" w:eastAsiaTheme="minorEastAsia" w:hAnsi="Times New Roman" w:cs="Times New Roman"/>
          <w:lang w:eastAsia="zh-CN"/>
        </w:rPr>
      </w:pPr>
      <w:r w:rsidRPr="008B4B55">
        <w:rPr>
          <w:rFonts w:ascii="Times New Roman" w:eastAsiaTheme="minorEastAsia" w:hAnsi="Times New Roman" w:cs="Times New Roman"/>
          <w:lang w:eastAsia="zh-CN"/>
        </w:rPr>
        <w:t>[1]</w:t>
      </w:r>
      <w:r w:rsidRPr="008B4B55">
        <w:rPr>
          <w:rFonts w:ascii="Times New Roman" w:hAnsi="Times New Roman" w:cs="Times New Roman"/>
        </w:rPr>
        <w:t xml:space="preserve"> </w:t>
      </w:r>
      <w:r w:rsidRPr="008B4B55">
        <w:rPr>
          <w:rFonts w:ascii="Times New Roman" w:eastAsiaTheme="minorEastAsia" w:hAnsi="Times New Roman" w:cs="Times New Roman"/>
          <w:lang w:eastAsia="zh-CN"/>
        </w:rPr>
        <w:t>R4-2310160,</w:t>
      </w:r>
      <w:r w:rsidR="00F456D9" w:rsidRPr="008B4B55">
        <w:rPr>
          <w:rFonts w:ascii="Times New Roman" w:eastAsiaTheme="minorEastAsia" w:hAnsi="Times New Roman" w:cs="Times New Roman"/>
          <w:lang w:eastAsia="zh-CN"/>
        </w:rPr>
        <w:t xml:space="preserve"> WF on L1/L2 inter-cell mobility, MediaTek Inc.</w:t>
      </w:r>
    </w:p>
    <w:sectPr w:rsidR="00BC4E2A" w:rsidRPr="008B4B55"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E0DFA" w14:textId="77777777" w:rsidR="004B0035" w:rsidRDefault="004B0035" w:rsidP="00973137">
      <w:pPr>
        <w:spacing w:after="0" w:line="240" w:lineRule="auto"/>
      </w:pPr>
      <w:r>
        <w:separator/>
      </w:r>
    </w:p>
  </w:endnote>
  <w:endnote w:type="continuationSeparator" w:id="0">
    <w:p w14:paraId="68171414" w14:textId="77777777" w:rsidR="004B0035" w:rsidRDefault="004B0035"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8C605" w14:textId="77777777" w:rsidR="004B0035" w:rsidRDefault="004B0035" w:rsidP="00973137">
      <w:pPr>
        <w:spacing w:after="0" w:line="240" w:lineRule="auto"/>
      </w:pPr>
      <w:r>
        <w:separator/>
      </w:r>
    </w:p>
  </w:footnote>
  <w:footnote w:type="continuationSeparator" w:id="0">
    <w:p w14:paraId="21789465" w14:textId="77777777" w:rsidR="004B0035" w:rsidRDefault="004B0035"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EAF0D16"/>
    <w:multiLevelType w:val="hybridMultilevel"/>
    <w:tmpl w:val="5DAAB574"/>
    <w:lvl w:ilvl="0" w:tplc="F8465144">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9733E7"/>
    <w:multiLevelType w:val="hybridMultilevel"/>
    <w:tmpl w:val="538EDADC"/>
    <w:lvl w:ilvl="0" w:tplc="DB60718C">
      <w:start w:val="1"/>
      <w:numFmt w:val="bullet"/>
      <w:lvlText w:val="•"/>
      <w:lvlJc w:val="left"/>
      <w:pPr>
        <w:ind w:left="1085" w:hanging="420"/>
      </w:pPr>
      <w:rPr>
        <w:rFonts w:ascii="Arial" w:hAnsi="Arial" w:hint="default"/>
      </w:rPr>
    </w:lvl>
    <w:lvl w:ilvl="1" w:tplc="04090003" w:tentative="1">
      <w:start w:val="1"/>
      <w:numFmt w:val="bullet"/>
      <w:lvlText w:val=""/>
      <w:lvlJc w:val="left"/>
      <w:pPr>
        <w:ind w:left="1505" w:hanging="420"/>
      </w:pPr>
      <w:rPr>
        <w:rFonts w:ascii="Wingdings" w:hAnsi="Wingdings" w:hint="default"/>
      </w:rPr>
    </w:lvl>
    <w:lvl w:ilvl="2" w:tplc="04090005" w:tentative="1">
      <w:start w:val="1"/>
      <w:numFmt w:val="bullet"/>
      <w:lvlText w:val=""/>
      <w:lvlJc w:val="left"/>
      <w:pPr>
        <w:ind w:left="1925" w:hanging="420"/>
      </w:pPr>
      <w:rPr>
        <w:rFonts w:ascii="Wingdings" w:hAnsi="Wingdings" w:hint="default"/>
      </w:rPr>
    </w:lvl>
    <w:lvl w:ilvl="3" w:tplc="04090001" w:tentative="1">
      <w:start w:val="1"/>
      <w:numFmt w:val="bullet"/>
      <w:lvlText w:val=""/>
      <w:lvlJc w:val="left"/>
      <w:pPr>
        <w:ind w:left="2345" w:hanging="420"/>
      </w:pPr>
      <w:rPr>
        <w:rFonts w:ascii="Wingdings" w:hAnsi="Wingdings" w:hint="default"/>
      </w:rPr>
    </w:lvl>
    <w:lvl w:ilvl="4" w:tplc="04090003" w:tentative="1">
      <w:start w:val="1"/>
      <w:numFmt w:val="bullet"/>
      <w:lvlText w:val=""/>
      <w:lvlJc w:val="left"/>
      <w:pPr>
        <w:ind w:left="2765" w:hanging="420"/>
      </w:pPr>
      <w:rPr>
        <w:rFonts w:ascii="Wingdings" w:hAnsi="Wingdings" w:hint="default"/>
      </w:rPr>
    </w:lvl>
    <w:lvl w:ilvl="5" w:tplc="04090005" w:tentative="1">
      <w:start w:val="1"/>
      <w:numFmt w:val="bullet"/>
      <w:lvlText w:val=""/>
      <w:lvlJc w:val="left"/>
      <w:pPr>
        <w:ind w:left="3185" w:hanging="420"/>
      </w:pPr>
      <w:rPr>
        <w:rFonts w:ascii="Wingdings" w:hAnsi="Wingdings" w:hint="default"/>
      </w:rPr>
    </w:lvl>
    <w:lvl w:ilvl="6" w:tplc="04090001" w:tentative="1">
      <w:start w:val="1"/>
      <w:numFmt w:val="bullet"/>
      <w:lvlText w:val=""/>
      <w:lvlJc w:val="left"/>
      <w:pPr>
        <w:ind w:left="3605" w:hanging="420"/>
      </w:pPr>
      <w:rPr>
        <w:rFonts w:ascii="Wingdings" w:hAnsi="Wingdings" w:hint="default"/>
      </w:rPr>
    </w:lvl>
    <w:lvl w:ilvl="7" w:tplc="04090003" w:tentative="1">
      <w:start w:val="1"/>
      <w:numFmt w:val="bullet"/>
      <w:lvlText w:val=""/>
      <w:lvlJc w:val="left"/>
      <w:pPr>
        <w:ind w:left="4025" w:hanging="420"/>
      </w:pPr>
      <w:rPr>
        <w:rFonts w:ascii="Wingdings" w:hAnsi="Wingdings" w:hint="default"/>
      </w:rPr>
    </w:lvl>
    <w:lvl w:ilvl="8" w:tplc="04090005" w:tentative="1">
      <w:start w:val="1"/>
      <w:numFmt w:val="bullet"/>
      <w:lvlText w:val=""/>
      <w:lvlJc w:val="left"/>
      <w:pPr>
        <w:ind w:left="4445" w:hanging="420"/>
      </w:pPr>
      <w:rPr>
        <w:rFonts w:ascii="Wingdings" w:hAnsi="Wingdings" w:hint="default"/>
      </w:rPr>
    </w:lvl>
  </w:abstractNum>
  <w:abstractNum w:abstractNumId="16" w15:restartNumberingAfterBreak="0">
    <w:nsid w:val="6B736172"/>
    <w:multiLevelType w:val="hybridMultilevel"/>
    <w:tmpl w:val="16D2E9EC"/>
    <w:lvl w:ilvl="0" w:tplc="DB60718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0" w15:restartNumberingAfterBreak="0">
    <w:nsid w:val="7EBE090A"/>
    <w:multiLevelType w:val="hybridMultilevel"/>
    <w:tmpl w:val="0430FC02"/>
    <w:lvl w:ilvl="0" w:tplc="F8465144">
      <w:start w:val="1"/>
      <w:numFmt w:val="bullet"/>
      <w:lvlText w:val=""/>
      <w:lvlJc w:val="left"/>
      <w:pPr>
        <w:ind w:left="987" w:hanging="420"/>
      </w:pPr>
      <w:rPr>
        <w:rFonts w:ascii="Wingdings" w:hAnsi="Wingdings" w:hint="default"/>
      </w:rPr>
    </w:lvl>
    <w:lvl w:ilvl="1" w:tplc="F8465144">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7"/>
  </w:num>
  <w:num w:numId="2">
    <w:abstractNumId w:val="4"/>
  </w:num>
  <w:num w:numId="3">
    <w:abstractNumId w:val="1"/>
  </w:num>
  <w:num w:numId="4">
    <w:abstractNumId w:val="3"/>
  </w:num>
  <w:num w:numId="5">
    <w:abstractNumId w:val="2"/>
  </w:num>
  <w:num w:numId="6">
    <w:abstractNumId w:val="13"/>
  </w:num>
  <w:num w:numId="7">
    <w:abstractNumId w:val="0"/>
  </w:num>
  <w:num w:numId="8">
    <w:abstractNumId w:val="19"/>
  </w:num>
  <w:num w:numId="9">
    <w:abstractNumId w:val="9"/>
  </w:num>
  <w:num w:numId="10">
    <w:abstractNumId w:val="6"/>
  </w:num>
  <w:num w:numId="11">
    <w:abstractNumId w:val="10"/>
  </w:num>
  <w:num w:numId="12">
    <w:abstractNumId w:val="11"/>
  </w:num>
  <w:num w:numId="13">
    <w:abstractNumId w:val="12"/>
  </w:num>
  <w:num w:numId="14">
    <w:abstractNumId w:val="5"/>
  </w:num>
  <w:num w:numId="15">
    <w:abstractNumId w:val="18"/>
  </w:num>
  <w:num w:numId="16">
    <w:abstractNumId w:val="8"/>
  </w:num>
  <w:num w:numId="17">
    <w:abstractNumId w:val="14"/>
  </w:num>
  <w:num w:numId="18">
    <w:abstractNumId w:val="7"/>
  </w:num>
  <w:num w:numId="19">
    <w:abstractNumId w:val="20"/>
  </w:num>
  <w:num w:numId="20">
    <w:abstractNumId w:val="15"/>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4E08"/>
    <w:rsid w:val="0001562B"/>
    <w:rsid w:val="00015D15"/>
    <w:rsid w:val="00020E35"/>
    <w:rsid w:val="0002511F"/>
    <w:rsid w:val="00025264"/>
    <w:rsid w:val="0002564D"/>
    <w:rsid w:val="00025ECA"/>
    <w:rsid w:val="000314EE"/>
    <w:rsid w:val="000316CF"/>
    <w:rsid w:val="000325B8"/>
    <w:rsid w:val="00034C15"/>
    <w:rsid w:val="00036874"/>
    <w:rsid w:val="00036ABA"/>
    <w:rsid w:val="00036BA1"/>
    <w:rsid w:val="00036D55"/>
    <w:rsid w:val="000422E2"/>
    <w:rsid w:val="00042F22"/>
    <w:rsid w:val="00043798"/>
    <w:rsid w:val="000444EF"/>
    <w:rsid w:val="0004784D"/>
    <w:rsid w:val="00047928"/>
    <w:rsid w:val="00052517"/>
    <w:rsid w:val="00052A07"/>
    <w:rsid w:val="000534E3"/>
    <w:rsid w:val="000542B2"/>
    <w:rsid w:val="00055BF8"/>
    <w:rsid w:val="0005606A"/>
    <w:rsid w:val="00057117"/>
    <w:rsid w:val="000579DE"/>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783"/>
    <w:rsid w:val="00096896"/>
    <w:rsid w:val="000A1B7B"/>
    <w:rsid w:val="000A1B90"/>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C599F"/>
    <w:rsid w:val="000D09D3"/>
    <w:rsid w:val="000D0D07"/>
    <w:rsid w:val="000D1E80"/>
    <w:rsid w:val="000D4797"/>
    <w:rsid w:val="000E0527"/>
    <w:rsid w:val="000E1E92"/>
    <w:rsid w:val="000F06D6"/>
    <w:rsid w:val="000F0EB1"/>
    <w:rsid w:val="000F1106"/>
    <w:rsid w:val="000F29E0"/>
    <w:rsid w:val="000F2C72"/>
    <w:rsid w:val="000F3349"/>
    <w:rsid w:val="000F3BE9"/>
    <w:rsid w:val="000F3E3B"/>
    <w:rsid w:val="000F3F6C"/>
    <w:rsid w:val="000F4ACC"/>
    <w:rsid w:val="000F6DF3"/>
    <w:rsid w:val="001005FF"/>
    <w:rsid w:val="00100AF1"/>
    <w:rsid w:val="00102120"/>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805"/>
    <w:rsid w:val="00133E2E"/>
    <w:rsid w:val="001344C0"/>
    <w:rsid w:val="001346FA"/>
    <w:rsid w:val="001351E3"/>
    <w:rsid w:val="00135252"/>
    <w:rsid w:val="00135CDA"/>
    <w:rsid w:val="00136401"/>
    <w:rsid w:val="00137AB5"/>
    <w:rsid w:val="00137F0B"/>
    <w:rsid w:val="00140191"/>
    <w:rsid w:val="00140AC1"/>
    <w:rsid w:val="00141323"/>
    <w:rsid w:val="00141AB6"/>
    <w:rsid w:val="00147569"/>
    <w:rsid w:val="00151E23"/>
    <w:rsid w:val="001526E0"/>
    <w:rsid w:val="001551B5"/>
    <w:rsid w:val="001559B8"/>
    <w:rsid w:val="00155EEC"/>
    <w:rsid w:val="00156AF7"/>
    <w:rsid w:val="00161117"/>
    <w:rsid w:val="001613C6"/>
    <w:rsid w:val="001659C1"/>
    <w:rsid w:val="001707DE"/>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7DF9"/>
    <w:rsid w:val="001A1987"/>
    <w:rsid w:val="001A2564"/>
    <w:rsid w:val="001A2A85"/>
    <w:rsid w:val="001A6173"/>
    <w:rsid w:val="001A63C3"/>
    <w:rsid w:val="001A6524"/>
    <w:rsid w:val="001A6B9F"/>
    <w:rsid w:val="001A6CBA"/>
    <w:rsid w:val="001A73DC"/>
    <w:rsid w:val="001B0D97"/>
    <w:rsid w:val="001B1AFD"/>
    <w:rsid w:val="001B5A5D"/>
    <w:rsid w:val="001B5B05"/>
    <w:rsid w:val="001B5EE1"/>
    <w:rsid w:val="001B6FE0"/>
    <w:rsid w:val="001C07BE"/>
    <w:rsid w:val="001C1CE5"/>
    <w:rsid w:val="001C2D6F"/>
    <w:rsid w:val="001C3D2A"/>
    <w:rsid w:val="001C57DF"/>
    <w:rsid w:val="001C6A0A"/>
    <w:rsid w:val="001C6E2E"/>
    <w:rsid w:val="001D083E"/>
    <w:rsid w:val="001D1104"/>
    <w:rsid w:val="001D3361"/>
    <w:rsid w:val="001D51BA"/>
    <w:rsid w:val="001D53E7"/>
    <w:rsid w:val="001D6342"/>
    <w:rsid w:val="001D6839"/>
    <w:rsid w:val="001D6D53"/>
    <w:rsid w:val="001E3771"/>
    <w:rsid w:val="001E490E"/>
    <w:rsid w:val="001E535C"/>
    <w:rsid w:val="001E5749"/>
    <w:rsid w:val="001E58E2"/>
    <w:rsid w:val="001E6DF7"/>
    <w:rsid w:val="001E77D8"/>
    <w:rsid w:val="001E7AED"/>
    <w:rsid w:val="001F00DC"/>
    <w:rsid w:val="001F15AF"/>
    <w:rsid w:val="001F27C7"/>
    <w:rsid w:val="001F3916"/>
    <w:rsid w:val="001F54C5"/>
    <w:rsid w:val="001F56A9"/>
    <w:rsid w:val="001F5ADD"/>
    <w:rsid w:val="001F5B16"/>
    <w:rsid w:val="001F662C"/>
    <w:rsid w:val="001F7074"/>
    <w:rsid w:val="00200490"/>
    <w:rsid w:val="00200536"/>
    <w:rsid w:val="00200BD3"/>
    <w:rsid w:val="00201102"/>
    <w:rsid w:val="00201F3A"/>
    <w:rsid w:val="00203F96"/>
    <w:rsid w:val="002069B2"/>
    <w:rsid w:val="00207FA3"/>
    <w:rsid w:val="002100F8"/>
    <w:rsid w:val="00214C27"/>
    <w:rsid w:val="00214D81"/>
    <w:rsid w:val="00214DA8"/>
    <w:rsid w:val="00215423"/>
    <w:rsid w:val="002158FA"/>
    <w:rsid w:val="00220600"/>
    <w:rsid w:val="002224D2"/>
    <w:rsid w:val="002224DB"/>
    <w:rsid w:val="00222DAD"/>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0C92"/>
    <w:rsid w:val="0028280A"/>
    <w:rsid w:val="00284D47"/>
    <w:rsid w:val="002854CB"/>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2AF"/>
    <w:rsid w:val="002A5CD0"/>
    <w:rsid w:val="002B06A6"/>
    <w:rsid w:val="002B24D6"/>
    <w:rsid w:val="002B3021"/>
    <w:rsid w:val="002B54AD"/>
    <w:rsid w:val="002B57F1"/>
    <w:rsid w:val="002B654E"/>
    <w:rsid w:val="002B69B0"/>
    <w:rsid w:val="002B742D"/>
    <w:rsid w:val="002C2B7E"/>
    <w:rsid w:val="002C2F52"/>
    <w:rsid w:val="002C3D5F"/>
    <w:rsid w:val="002C4090"/>
    <w:rsid w:val="002C41E6"/>
    <w:rsid w:val="002D071A"/>
    <w:rsid w:val="002D21FC"/>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3E7"/>
    <w:rsid w:val="003076E9"/>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5B7A"/>
    <w:rsid w:val="00336BDA"/>
    <w:rsid w:val="003372DB"/>
    <w:rsid w:val="00337A09"/>
    <w:rsid w:val="00342BD7"/>
    <w:rsid w:val="00346DB5"/>
    <w:rsid w:val="003477B1"/>
    <w:rsid w:val="00351E1C"/>
    <w:rsid w:val="003533A2"/>
    <w:rsid w:val="00357380"/>
    <w:rsid w:val="003602D9"/>
    <w:rsid w:val="003604CE"/>
    <w:rsid w:val="003606FA"/>
    <w:rsid w:val="00361E49"/>
    <w:rsid w:val="00363145"/>
    <w:rsid w:val="00363800"/>
    <w:rsid w:val="00365F74"/>
    <w:rsid w:val="00366442"/>
    <w:rsid w:val="00370E47"/>
    <w:rsid w:val="003742AC"/>
    <w:rsid w:val="00374C0A"/>
    <w:rsid w:val="00375BFA"/>
    <w:rsid w:val="003763BD"/>
    <w:rsid w:val="00376D54"/>
    <w:rsid w:val="00377CE1"/>
    <w:rsid w:val="0038389C"/>
    <w:rsid w:val="00384F89"/>
    <w:rsid w:val="00385BF0"/>
    <w:rsid w:val="00386026"/>
    <w:rsid w:val="003870F3"/>
    <w:rsid w:val="00387EBF"/>
    <w:rsid w:val="003912B3"/>
    <w:rsid w:val="00392C6A"/>
    <w:rsid w:val="00392F7C"/>
    <w:rsid w:val="003939FF"/>
    <w:rsid w:val="00395CD3"/>
    <w:rsid w:val="00395E15"/>
    <w:rsid w:val="00397775"/>
    <w:rsid w:val="003A0301"/>
    <w:rsid w:val="003A2223"/>
    <w:rsid w:val="003A2A0F"/>
    <w:rsid w:val="003A41E9"/>
    <w:rsid w:val="003A45A1"/>
    <w:rsid w:val="003A5B0A"/>
    <w:rsid w:val="003A611A"/>
    <w:rsid w:val="003A6BAC"/>
    <w:rsid w:val="003A70A4"/>
    <w:rsid w:val="003A7EF3"/>
    <w:rsid w:val="003B159C"/>
    <w:rsid w:val="003B31CD"/>
    <w:rsid w:val="003B3272"/>
    <w:rsid w:val="003B369F"/>
    <w:rsid w:val="003B36A3"/>
    <w:rsid w:val="003B3B65"/>
    <w:rsid w:val="003B5881"/>
    <w:rsid w:val="003B6087"/>
    <w:rsid w:val="003B64BB"/>
    <w:rsid w:val="003B7FE5"/>
    <w:rsid w:val="003C11C8"/>
    <w:rsid w:val="003C2702"/>
    <w:rsid w:val="003C3BB6"/>
    <w:rsid w:val="003C3FE1"/>
    <w:rsid w:val="003C5179"/>
    <w:rsid w:val="003C7806"/>
    <w:rsid w:val="003D089B"/>
    <w:rsid w:val="003D109F"/>
    <w:rsid w:val="003D1659"/>
    <w:rsid w:val="003D2478"/>
    <w:rsid w:val="003D3778"/>
    <w:rsid w:val="003D3C45"/>
    <w:rsid w:val="003D4D50"/>
    <w:rsid w:val="003D5B1F"/>
    <w:rsid w:val="003D6813"/>
    <w:rsid w:val="003D7EEA"/>
    <w:rsid w:val="003E15FA"/>
    <w:rsid w:val="003E198B"/>
    <w:rsid w:val="003E2781"/>
    <w:rsid w:val="003E3731"/>
    <w:rsid w:val="003E3E8D"/>
    <w:rsid w:val="003E48AA"/>
    <w:rsid w:val="003E55E4"/>
    <w:rsid w:val="003E74E3"/>
    <w:rsid w:val="003F05C7"/>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4AF5"/>
    <w:rsid w:val="00435713"/>
    <w:rsid w:val="00437447"/>
    <w:rsid w:val="00441208"/>
    <w:rsid w:val="00441A92"/>
    <w:rsid w:val="004431DC"/>
    <w:rsid w:val="00444F56"/>
    <w:rsid w:val="00446488"/>
    <w:rsid w:val="004517AA"/>
    <w:rsid w:val="00452CAC"/>
    <w:rsid w:val="004556B4"/>
    <w:rsid w:val="00457565"/>
    <w:rsid w:val="00457B71"/>
    <w:rsid w:val="00460106"/>
    <w:rsid w:val="0046446A"/>
    <w:rsid w:val="00464689"/>
    <w:rsid w:val="00466439"/>
    <w:rsid w:val="0046685E"/>
    <w:rsid w:val="004669E2"/>
    <w:rsid w:val="00470C31"/>
    <w:rsid w:val="004715FE"/>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A7274"/>
    <w:rsid w:val="004B0035"/>
    <w:rsid w:val="004B08A1"/>
    <w:rsid w:val="004B2182"/>
    <w:rsid w:val="004B27D8"/>
    <w:rsid w:val="004B3A3A"/>
    <w:rsid w:val="004B3F65"/>
    <w:rsid w:val="004B4B18"/>
    <w:rsid w:val="004B54B0"/>
    <w:rsid w:val="004B5F38"/>
    <w:rsid w:val="004B6F6A"/>
    <w:rsid w:val="004B7C0C"/>
    <w:rsid w:val="004C09EA"/>
    <w:rsid w:val="004C3898"/>
    <w:rsid w:val="004C5315"/>
    <w:rsid w:val="004C5E29"/>
    <w:rsid w:val="004C63E4"/>
    <w:rsid w:val="004D0765"/>
    <w:rsid w:val="004D0E5F"/>
    <w:rsid w:val="004D176B"/>
    <w:rsid w:val="004D36B1"/>
    <w:rsid w:val="004D3C14"/>
    <w:rsid w:val="004D5EF0"/>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96F"/>
    <w:rsid w:val="004F4DA3"/>
    <w:rsid w:val="004F7715"/>
    <w:rsid w:val="004F78B3"/>
    <w:rsid w:val="00500B84"/>
    <w:rsid w:val="00500ECE"/>
    <w:rsid w:val="005020C0"/>
    <w:rsid w:val="00502847"/>
    <w:rsid w:val="00503C07"/>
    <w:rsid w:val="00504332"/>
    <w:rsid w:val="00506557"/>
    <w:rsid w:val="0050677A"/>
    <w:rsid w:val="00507322"/>
    <w:rsid w:val="005108D8"/>
    <w:rsid w:val="005116F9"/>
    <w:rsid w:val="00512074"/>
    <w:rsid w:val="005153A7"/>
    <w:rsid w:val="005219CF"/>
    <w:rsid w:val="00522636"/>
    <w:rsid w:val="00523EA9"/>
    <w:rsid w:val="0052579A"/>
    <w:rsid w:val="00534B59"/>
    <w:rsid w:val="0053579D"/>
    <w:rsid w:val="00535D9C"/>
    <w:rsid w:val="00535F91"/>
    <w:rsid w:val="00536759"/>
    <w:rsid w:val="00537C62"/>
    <w:rsid w:val="0054046B"/>
    <w:rsid w:val="00542EB7"/>
    <w:rsid w:val="0054333D"/>
    <w:rsid w:val="00543974"/>
    <w:rsid w:val="0054399F"/>
    <w:rsid w:val="00545194"/>
    <w:rsid w:val="00546970"/>
    <w:rsid w:val="00546BE2"/>
    <w:rsid w:val="00547609"/>
    <w:rsid w:val="00551CC4"/>
    <w:rsid w:val="00552C26"/>
    <w:rsid w:val="005537C9"/>
    <w:rsid w:val="00554E19"/>
    <w:rsid w:val="005564B9"/>
    <w:rsid w:val="0056121F"/>
    <w:rsid w:val="00561F0F"/>
    <w:rsid w:val="00563A63"/>
    <w:rsid w:val="0057058C"/>
    <w:rsid w:val="00571466"/>
    <w:rsid w:val="00572505"/>
    <w:rsid w:val="005746A2"/>
    <w:rsid w:val="0057563D"/>
    <w:rsid w:val="0057607D"/>
    <w:rsid w:val="00582153"/>
    <w:rsid w:val="00582809"/>
    <w:rsid w:val="00582C26"/>
    <w:rsid w:val="00584F09"/>
    <w:rsid w:val="005875AA"/>
    <w:rsid w:val="0058798C"/>
    <w:rsid w:val="005900FA"/>
    <w:rsid w:val="00591209"/>
    <w:rsid w:val="005935A4"/>
    <w:rsid w:val="00593B31"/>
    <w:rsid w:val="00593FAE"/>
    <w:rsid w:val="005948C2"/>
    <w:rsid w:val="00595C59"/>
    <w:rsid w:val="00595DCA"/>
    <w:rsid w:val="0059779B"/>
    <w:rsid w:val="005A1138"/>
    <w:rsid w:val="005A114D"/>
    <w:rsid w:val="005A209A"/>
    <w:rsid w:val="005A33C0"/>
    <w:rsid w:val="005A3C64"/>
    <w:rsid w:val="005A4CEE"/>
    <w:rsid w:val="005A5447"/>
    <w:rsid w:val="005A662D"/>
    <w:rsid w:val="005A7B7E"/>
    <w:rsid w:val="005B1409"/>
    <w:rsid w:val="005B1E3A"/>
    <w:rsid w:val="005B2D57"/>
    <w:rsid w:val="005B35D7"/>
    <w:rsid w:val="005B392A"/>
    <w:rsid w:val="005B3AA3"/>
    <w:rsid w:val="005B4C3E"/>
    <w:rsid w:val="005B64F8"/>
    <w:rsid w:val="005B6F83"/>
    <w:rsid w:val="005C0183"/>
    <w:rsid w:val="005C4DEE"/>
    <w:rsid w:val="005C4EFC"/>
    <w:rsid w:val="005C5753"/>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0B6"/>
    <w:rsid w:val="005F034C"/>
    <w:rsid w:val="005F1411"/>
    <w:rsid w:val="005F2228"/>
    <w:rsid w:val="005F2CB1"/>
    <w:rsid w:val="005F3025"/>
    <w:rsid w:val="005F309B"/>
    <w:rsid w:val="005F618C"/>
    <w:rsid w:val="005F70BD"/>
    <w:rsid w:val="00600739"/>
    <w:rsid w:val="00600D8E"/>
    <w:rsid w:val="0060283C"/>
    <w:rsid w:val="00603C0A"/>
    <w:rsid w:val="00604BFC"/>
    <w:rsid w:val="00604CAE"/>
    <w:rsid w:val="00604F14"/>
    <w:rsid w:val="0060574B"/>
    <w:rsid w:val="00606E6A"/>
    <w:rsid w:val="0061073D"/>
    <w:rsid w:val="00611B83"/>
    <w:rsid w:val="00613257"/>
    <w:rsid w:val="00613FBA"/>
    <w:rsid w:val="006148DB"/>
    <w:rsid w:val="00620A71"/>
    <w:rsid w:val="00620D80"/>
    <w:rsid w:val="006234A6"/>
    <w:rsid w:val="0062355D"/>
    <w:rsid w:val="00623C19"/>
    <w:rsid w:val="00625A35"/>
    <w:rsid w:val="00625E0A"/>
    <w:rsid w:val="006270D7"/>
    <w:rsid w:val="00630001"/>
    <w:rsid w:val="006311B3"/>
    <w:rsid w:val="006316DB"/>
    <w:rsid w:val="0063284C"/>
    <w:rsid w:val="00635278"/>
    <w:rsid w:val="00636398"/>
    <w:rsid w:val="006368D3"/>
    <w:rsid w:val="006377EC"/>
    <w:rsid w:val="0064151F"/>
    <w:rsid w:val="00641533"/>
    <w:rsid w:val="0064208D"/>
    <w:rsid w:val="006432E8"/>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97A95"/>
    <w:rsid w:val="006A0848"/>
    <w:rsid w:val="006A46FB"/>
    <w:rsid w:val="006A5048"/>
    <w:rsid w:val="006A5E28"/>
    <w:rsid w:val="006A697B"/>
    <w:rsid w:val="006A7AFF"/>
    <w:rsid w:val="006A7C13"/>
    <w:rsid w:val="006B0F67"/>
    <w:rsid w:val="006B16C9"/>
    <w:rsid w:val="006B1816"/>
    <w:rsid w:val="006B2099"/>
    <w:rsid w:val="006B3466"/>
    <w:rsid w:val="006B4472"/>
    <w:rsid w:val="006B50CF"/>
    <w:rsid w:val="006B5C38"/>
    <w:rsid w:val="006B657A"/>
    <w:rsid w:val="006C03B8"/>
    <w:rsid w:val="006C2602"/>
    <w:rsid w:val="006C36DC"/>
    <w:rsid w:val="006C5EC9"/>
    <w:rsid w:val="006C6059"/>
    <w:rsid w:val="006C6642"/>
    <w:rsid w:val="006C7522"/>
    <w:rsid w:val="006D0E4F"/>
    <w:rsid w:val="006D6F08"/>
    <w:rsid w:val="006E062C"/>
    <w:rsid w:val="006E1C82"/>
    <w:rsid w:val="006E28B7"/>
    <w:rsid w:val="006E2A9B"/>
    <w:rsid w:val="006E3310"/>
    <w:rsid w:val="006E4E39"/>
    <w:rsid w:val="006E565E"/>
    <w:rsid w:val="006E673D"/>
    <w:rsid w:val="006E78B2"/>
    <w:rsid w:val="006E7D3B"/>
    <w:rsid w:val="006F1B41"/>
    <w:rsid w:val="006F1B70"/>
    <w:rsid w:val="006F341D"/>
    <w:rsid w:val="006F3522"/>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07E57"/>
    <w:rsid w:val="00712287"/>
    <w:rsid w:val="00712772"/>
    <w:rsid w:val="0071304C"/>
    <w:rsid w:val="007135BA"/>
    <w:rsid w:val="007148D3"/>
    <w:rsid w:val="00715B6F"/>
    <w:rsid w:val="00715B9A"/>
    <w:rsid w:val="007178A2"/>
    <w:rsid w:val="00720AA5"/>
    <w:rsid w:val="00721B32"/>
    <w:rsid w:val="007230AF"/>
    <w:rsid w:val="007257D0"/>
    <w:rsid w:val="00725A65"/>
    <w:rsid w:val="00726EA6"/>
    <w:rsid w:val="00727208"/>
    <w:rsid w:val="00727680"/>
    <w:rsid w:val="00730AE8"/>
    <w:rsid w:val="00730D38"/>
    <w:rsid w:val="00731ACD"/>
    <w:rsid w:val="00733E8F"/>
    <w:rsid w:val="007348B1"/>
    <w:rsid w:val="00736221"/>
    <w:rsid w:val="007362A6"/>
    <w:rsid w:val="00736D7D"/>
    <w:rsid w:val="00740E58"/>
    <w:rsid w:val="00742051"/>
    <w:rsid w:val="007445A0"/>
    <w:rsid w:val="0074524B"/>
    <w:rsid w:val="00747D8B"/>
    <w:rsid w:val="00747E4C"/>
    <w:rsid w:val="00751228"/>
    <w:rsid w:val="00752341"/>
    <w:rsid w:val="0075399B"/>
    <w:rsid w:val="00755255"/>
    <w:rsid w:val="00755CF8"/>
    <w:rsid w:val="007571E1"/>
    <w:rsid w:val="00757A58"/>
    <w:rsid w:val="007604B2"/>
    <w:rsid w:val="00763BE7"/>
    <w:rsid w:val="00763F90"/>
    <w:rsid w:val="00765281"/>
    <w:rsid w:val="00766BAD"/>
    <w:rsid w:val="00766F28"/>
    <w:rsid w:val="00767AD1"/>
    <w:rsid w:val="007729A2"/>
    <w:rsid w:val="00775076"/>
    <w:rsid w:val="007755F2"/>
    <w:rsid w:val="00776971"/>
    <w:rsid w:val="00777E27"/>
    <w:rsid w:val="00780298"/>
    <w:rsid w:val="00780A80"/>
    <w:rsid w:val="0078177E"/>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1B"/>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C7C3C"/>
    <w:rsid w:val="007D04E5"/>
    <w:rsid w:val="007D20D2"/>
    <w:rsid w:val="007D285E"/>
    <w:rsid w:val="007D3079"/>
    <w:rsid w:val="007D5901"/>
    <w:rsid w:val="007D7526"/>
    <w:rsid w:val="007E0A80"/>
    <w:rsid w:val="007E0AF8"/>
    <w:rsid w:val="007E14D8"/>
    <w:rsid w:val="007E39A7"/>
    <w:rsid w:val="007E4610"/>
    <w:rsid w:val="007E4715"/>
    <w:rsid w:val="007E505B"/>
    <w:rsid w:val="007E6A8E"/>
    <w:rsid w:val="007E7091"/>
    <w:rsid w:val="007F2DC4"/>
    <w:rsid w:val="007F4B13"/>
    <w:rsid w:val="007F4ED0"/>
    <w:rsid w:val="00801719"/>
    <w:rsid w:val="008027E9"/>
    <w:rsid w:val="00802D44"/>
    <w:rsid w:val="00803FAE"/>
    <w:rsid w:val="008042E4"/>
    <w:rsid w:val="008055A5"/>
    <w:rsid w:val="00805CAA"/>
    <w:rsid w:val="0080605F"/>
    <w:rsid w:val="00806D4A"/>
    <w:rsid w:val="00806E27"/>
    <w:rsid w:val="00807786"/>
    <w:rsid w:val="00810F12"/>
    <w:rsid w:val="00811FCB"/>
    <w:rsid w:val="008158D6"/>
    <w:rsid w:val="00815CC2"/>
    <w:rsid w:val="008170A7"/>
    <w:rsid w:val="00817196"/>
    <w:rsid w:val="008202DA"/>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2765"/>
    <w:rsid w:val="00854F47"/>
    <w:rsid w:val="00856911"/>
    <w:rsid w:val="0085770E"/>
    <w:rsid w:val="00863426"/>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2CE"/>
    <w:rsid w:val="008775FA"/>
    <w:rsid w:val="0087762B"/>
    <w:rsid w:val="00877F18"/>
    <w:rsid w:val="00891C4B"/>
    <w:rsid w:val="00892BEC"/>
    <w:rsid w:val="0089391D"/>
    <w:rsid w:val="008939CB"/>
    <w:rsid w:val="008941E3"/>
    <w:rsid w:val="00894A88"/>
    <w:rsid w:val="00895386"/>
    <w:rsid w:val="00896A9A"/>
    <w:rsid w:val="008971EF"/>
    <w:rsid w:val="00897E19"/>
    <w:rsid w:val="00897E72"/>
    <w:rsid w:val="008A003F"/>
    <w:rsid w:val="008A0610"/>
    <w:rsid w:val="008A0F21"/>
    <w:rsid w:val="008A21FF"/>
    <w:rsid w:val="008A2CE2"/>
    <w:rsid w:val="008A30AC"/>
    <w:rsid w:val="008A3157"/>
    <w:rsid w:val="008A3EF4"/>
    <w:rsid w:val="008A44B8"/>
    <w:rsid w:val="008A51A8"/>
    <w:rsid w:val="008A54C7"/>
    <w:rsid w:val="008A68D6"/>
    <w:rsid w:val="008A7186"/>
    <w:rsid w:val="008A77D8"/>
    <w:rsid w:val="008A7F34"/>
    <w:rsid w:val="008B0483"/>
    <w:rsid w:val="008B0782"/>
    <w:rsid w:val="008B0985"/>
    <w:rsid w:val="008B099C"/>
    <w:rsid w:val="008B0DB1"/>
    <w:rsid w:val="008B11A9"/>
    <w:rsid w:val="008B120C"/>
    <w:rsid w:val="008B40C3"/>
    <w:rsid w:val="008B4B55"/>
    <w:rsid w:val="008B51A0"/>
    <w:rsid w:val="008B592A"/>
    <w:rsid w:val="008B7245"/>
    <w:rsid w:val="008B7B5C"/>
    <w:rsid w:val="008C0720"/>
    <w:rsid w:val="008C0C99"/>
    <w:rsid w:val="008C13A1"/>
    <w:rsid w:val="008C2017"/>
    <w:rsid w:val="008C29B7"/>
    <w:rsid w:val="008C31B7"/>
    <w:rsid w:val="008C38A9"/>
    <w:rsid w:val="008C3D15"/>
    <w:rsid w:val="008C4958"/>
    <w:rsid w:val="008C4BAA"/>
    <w:rsid w:val="008C5813"/>
    <w:rsid w:val="008C6AE8"/>
    <w:rsid w:val="008C7573"/>
    <w:rsid w:val="008D00A5"/>
    <w:rsid w:val="008D0A07"/>
    <w:rsid w:val="008D2BF3"/>
    <w:rsid w:val="008D34F1"/>
    <w:rsid w:val="008D39D8"/>
    <w:rsid w:val="008D44BD"/>
    <w:rsid w:val="008D484B"/>
    <w:rsid w:val="008D6911"/>
    <w:rsid w:val="008D6999"/>
    <w:rsid w:val="008D6D1A"/>
    <w:rsid w:val="008D777F"/>
    <w:rsid w:val="008E065E"/>
    <w:rsid w:val="008E07E4"/>
    <w:rsid w:val="008E0927"/>
    <w:rsid w:val="008E0A9B"/>
    <w:rsid w:val="008E10CA"/>
    <w:rsid w:val="008E1909"/>
    <w:rsid w:val="008E22F2"/>
    <w:rsid w:val="008E3954"/>
    <w:rsid w:val="008E6ACC"/>
    <w:rsid w:val="008E707E"/>
    <w:rsid w:val="008E761E"/>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06FE3"/>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3E40"/>
    <w:rsid w:val="00936137"/>
    <w:rsid w:val="009368F3"/>
    <w:rsid w:val="00940E24"/>
    <w:rsid w:val="00941636"/>
    <w:rsid w:val="009419D0"/>
    <w:rsid w:val="00942C14"/>
    <w:rsid w:val="009431F2"/>
    <w:rsid w:val="00943742"/>
    <w:rsid w:val="00945C05"/>
    <w:rsid w:val="00946945"/>
    <w:rsid w:val="009470A5"/>
    <w:rsid w:val="009473DB"/>
    <w:rsid w:val="00947713"/>
    <w:rsid w:val="00950DE7"/>
    <w:rsid w:val="009511C6"/>
    <w:rsid w:val="00951BEE"/>
    <w:rsid w:val="00953920"/>
    <w:rsid w:val="00953D47"/>
    <w:rsid w:val="0095681E"/>
    <w:rsid w:val="00956A18"/>
    <w:rsid w:val="009572D4"/>
    <w:rsid w:val="009573E5"/>
    <w:rsid w:val="0096094D"/>
    <w:rsid w:val="00961921"/>
    <w:rsid w:val="00961A85"/>
    <w:rsid w:val="00961BB2"/>
    <w:rsid w:val="00961EF3"/>
    <w:rsid w:val="00962B77"/>
    <w:rsid w:val="009632C2"/>
    <w:rsid w:val="0096430A"/>
    <w:rsid w:val="00964819"/>
    <w:rsid w:val="0096554B"/>
    <w:rsid w:val="0096584A"/>
    <w:rsid w:val="0097147E"/>
    <w:rsid w:val="00971F08"/>
    <w:rsid w:val="00973137"/>
    <w:rsid w:val="00973B40"/>
    <w:rsid w:val="0097603D"/>
    <w:rsid w:val="00976949"/>
    <w:rsid w:val="00980477"/>
    <w:rsid w:val="00980A5A"/>
    <w:rsid w:val="009826DE"/>
    <w:rsid w:val="00983C1E"/>
    <w:rsid w:val="00985253"/>
    <w:rsid w:val="009853B3"/>
    <w:rsid w:val="009856E8"/>
    <w:rsid w:val="009876C6"/>
    <w:rsid w:val="009877C8"/>
    <w:rsid w:val="009878A4"/>
    <w:rsid w:val="0098796D"/>
    <w:rsid w:val="00987AC7"/>
    <w:rsid w:val="00990630"/>
    <w:rsid w:val="00990AD5"/>
    <w:rsid w:val="00991761"/>
    <w:rsid w:val="0099488B"/>
    <w:rsid w:val="00994DCA"/>
    <w:rsid w:val="009960EC"/>
    <w:rsid w:val="00996790"/>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13A"/>
    <w:rsid w:val="009B564E"/>
    <w:rsid w:val="009B7E87"/>
    <w:rsid w:val="009B7EE3"/>
    <w:rsid w:val="009C0169"/>
    <w:rsid w:val="009C1606"/>
    <w:rsid w:val="009C1D3C"/>
    <w:rsid w:val="009C403E"/>
    <w:rsid w:val="009C687B"/>
    <w:rsid w:val="009C7060"/>
    <w:rsid w:val="009D3E49"/>
    <w:rsid w:val="009D4FF0"/>
    <w:rsid w:val="009D62B9"/>
    <w:rsid w:val="009D6F83"/>
    <w:rsid w:val="009D703C"/>
    <w:rsid w:val="009D709E"/>
    <w:rsid w:val="009D718F"/>
    <w:rsid w:val="009E068F"/>
    <w:rsid w:val="009E14E0"/>
    <w:rsid w:val="009E35DB"/>
    <w:rsid w:val="009E47A3"/>
    <w:rsid w:val="009F08F3"/>
    <w:rsid w:val="009F344F"/>
    <w:rsid w:val="009F3AD1"/>
    <w:rsid w:val="009F505B"/>
    <w:rsid w:val="009F60C4"/>
    <w:rsid w:val="009F623C"/>
    <w:rsid w:val="009F721B"/>
    <w:rsid w:val="00A031D8"/>
    <w:rsid w:val="00A03BF3"/>
    <w:rsid w:val="00A048A8"/>
    <w:rsid w:val="00A04F49"/>
    <w:rsid w:val="00A05B83"/>
    <w:rsid w:val="00A07C36"/>
    <w:rsid w:val="00A10540"/>
    <w:rsid w:val="00A10DFE"/>
    <w:rsid w:val="00A11415"/>
    <w:rsid w:val="00A115C9"/>
    <w:rsid w:val="00A11FD5"/>
    <w:rsid w:val="00A13E54"/>
    <w:rsid w:val="00A14691"/>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448B"/>
    <w:rsid w:val="00A55505"/>
    <w:rsid w:val="00A56E30"/>
    <w:rsid w:val="00A6079D"/>
    <w:rsid w:val="00A61010"/>
    <w:rsid w:val="00A61499"/>
    <w:rsid w:val="00A62A77"/>
    <w:rsid w:val="00A632FD"/>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A8A"/>
    <w:rsid w:val="00A77EC4"/>
    <w:rsid w:val="00A819EB"/>
    <w:rsid w:val="00A8681C"/>
    <w:rsid w:val="00A87B74"/>
    <w:rsid w:val="00A87BAC"/>
    <w:rsid w:val="00A92879"/>
    <w:rsid w:val="00A9442A"/>
    <w:rsid w:val="00A94B85"/>
    <w:rsid w:val="00A9664A"/>
    <w:rsid w:val="00AA016F"/>
    <w:rsid w:val="00AA1ED6"/>
    <w:rsid w:val="00AA51D6"/>
    <w:rsid w:val="00AA5313"/>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4D2C"/>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E72B4"/>
    <w:rsid w:val="00AF1780"/>
    <w:rsid w:val="00AF1C5D"/>
    <w:rsid w:val="00AF2AE6"/>
    <w:rsid w:val="00AF37FE"/>
    <w:rsid w:val="00AF42D7"/>
    <w:rsid w:val="00B00484"/>
    <w:rsid w:val="00B006FE"/>
    <w:rsid w:val="00B007CB"/>
    <w:rsid w:val="00B02AA9"/>
    <w:rsid w:val="00B02FA3"/>
    <w:rsid w:val="00B03FA5"/>
    <w:rsid w:val="00B05084"/>
    <w:rsid w:val="00B07253"/>
    <w:rsid w:val="00B1235A"/>
    <w:rsid w:val="00B15656"/>
    <w:rsid w:val="00B157F9"/>
    <w:rsid w:val="00B1685A"/>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96708"/>
    <w:rsid w:val="00BA2277"/>
    <w:rsid w:val="00BA2280"/>
    <w:rsid w:val="00BA2A08"/>
    <w:rsid w:val="00BA56D2"/>
    <w:rsid w:val="00BA76E0"/>
    <w:rsid w:val="00BB2243"/>
    <w:rsid w:val="00BB2A25"/>
    <w:rsid w:val="00BB4693"/>
    <w:rsid w:val="00BB4C67"/>
    <w:rsid w:val="00BB4D8F"/>
    <w:rsid w:val="00BB51E9"/>
    <w:rsid w:val="00BB5965"/>
    <w:rsid w:val="00BB59BC"/>
    <w:rsid w:val="00BC0FDC"/>
    <w:rsid w:val="00BC1B04"/>
    <w:rsid w:val="00BC3053"/>
    <w:rsid w:val="00BC3EEB"/>
    <w:rsid w:val="00BC4D2E"/>
    <w:rsid w:val="00BC4E2A"/>
    <w:rsid w:val="00BC6438"/>
    <w:rsid w:val="00BC7AD5"/>
    <w:rsid w:val="00BD0D78"/>
    <w:rsid w:val="00BD2A18"/>
    <w:rsid w:val="00BD2E33"/>
    <w:rsid w:val="00BD3ADE"/>
    <w:rsid w:val="00BD48AC"/>
    <w:rsid w:val="00BD5F1A"/>
    <w:rsid w:val="00BE02A3"/>
    <w:rsid w:val="00BE1234"/>
    <w:rsid w:val="00BE1F42"/>
    <w:rsid w:val="00BE1F53"/>
    <w:rsid w:val="00BE2FA6"/>
    <w:rsid w:val="00BE333F"/>
    <w:rsid w:val="00BE4E7B"/>
    <w:rsid w:val="00BE5394"/>
    <w:rsid w:val="00BE58D4"/>
    <w:rsid w:val="00BE7406"/>
    <w:rsid w:val="00BE7603"/>
    <w:rsid w:val="00BF3279"/>
    <w:rsid w:val="00BF4696"/>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719D"/>
    <w:rsid w:val="00C37CB2"/>
    <w:rsid w:val="00C43618"/>
    <w:rsid w:val="00C45A75"/>
    <w:rsid w:val="00C45F9B"/>
    <w:rsid w:val="00C471BC"/>
    <w:rsid w:val="00C473A5"/>
    <w:rsid w:val="00C51B4C"/>
    <w:rsid w:val="00C54995"/>
    <w:rsid w:val="00C54D41"/>
    <w:rsid w:val="00C55779"/>
    <w:rsid w:val="00C557D1"/>
    <w:rsid w:val="00C55ADB"/>
    <w:rsid w:val="00C60783"/>
    <w:rsid w:val="00C635DB"/>
    <w:rsid w:val="00C64672"/>
    <w:rsid w:val="00C65F25"/>
    <w:rsid w:val="00C662B8"/>
    <w:rsid w:val="00C66D1E"/>
    <w:rsid w:val="00C70697"/>
    <w:rsid w:val="00C7206B"/>
    <w:rsid w:val="00C72093"/>
    <w:rsid w:val="00C7229D"/>
    <w:rsid w:val="00C72EF4"/>
    <w:rsid w:val="00C74212"/>
    <w:rsid w:val="00C744FE"/>
    <w:rsid w:val="00C74BED"/>
    <w:rsid w:val="00C74EE4"/>
    <w:rsid w:val="00C75D2F"/>
    <w:rsid w:val="00C767BE"/>
    <w:rsid w:val="00C76E3C"/>
    <w:rsid w:val="00C77376"/>
    <w:rsid w:val="00C81568"/>
    <w:rsid w:val="00C821F3"/>
    <w:rsid w:val="00C82D05"/>
    <w:rsid w:val="00C835A8"/>
    <w:rsid w:val="00C850D5"/>
    <w:rsid w:val="00C853BA"/>
    <w:rsid w:val="00C879C6"/>
    <w:rsid w:val="00C87CEF"/>
    <w:rsid w:val="00C87E86"/>
    <w:rsid w:val="00C9027A"/>
    <w:rsid w:val="00C9068E"/>
    <w:rsid w:val="00C93814"/>
    <w:rsid w:val="00C93C4B"/>
    <w:rsid w:val="00C941BC"/>
    <w:rsid w:val="00C944AB"/>
    <w:rsid w:val="00C9502F"/>
    <w:rsid w:val="00C95B40"/>
    <w:rsid w:val="00CA14B7"/>
    <w:rsid w:val="00CA197C"/>
    <w:rsid w:val="00CA1ED8"/>
    <w:rsid w:val="00CA63EA"/>
    <w:rsid w:val="00CA6E86"/>
    <w:rsid w:val="00CA7234"/>
    <w:rsid w:val="00CA7DFA"/>
    <w:rsid w:val="00CB07E5"/>
    <w:rsid w:val="00CB0DCE"/>
    <w:rsid w:val="00CB1F63"/>
    <w:rsid w:val="00CB3176"/>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7F8"/>
    <w:rsid w:val="00CD7C5D"/>
    <w:rsid w:val="00CE0424"/>
    <w:rsid w:val="00CE30C1"/>
    <w:rsid w:val="00CE37E6"/>
    <w:rsid w:val="00CE46C4"/>
    <w:rsid w:val="00CE7561"/>
    <w:rsid w:val="00CF00C9"/>
    <w:rsid w:val="00CF1354"/>
    <w:rsid w:val="00CF1787"/>
    <w:rsid w:val="00CF2540"/>
    <w:rsid w:val="00CF338E"/>
    <w:rsid w:val="00CF3B1F"/>
    <w:rsid w:val="00CF3BF6"/>
    <w:rsid w:val="00CF503B"/>
    <w:rsid w:val="00CF625B"/>
    <w:rsid w:val="00CF687E"/>
    <w:rsid w:val="00D029E5"/>
    <w:rsid w:val="00D0349B"/>
    <w:rsid w:val="00D05053"/>
    <w:rsid w:val="00D05068"/>
    <w:rsid w:val="00D05265"/>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4312"/>
    <w:rsid w:val="00D652B5"/>
    <w:rsid w:val="00D66155"/>
    <w:rsid w:val="00D66C4B"/>
    <w:rsid w:val="00D708B0"/>
    <w:rsid w:val="00D72AEA"/>
    <w:rsid w:val="00D77B1D"/>
    <w:rsid w:val="00D77C11"/>
    <w:rsid w:val="00D8021F"/>
    <w:rsid w:val="00D80383"/>
    <w:rsid w:val="00D823C6"/>
    <w:rsid w:val="00D8327F"/>
    <w:rsid w:val="00D844AD"/>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39D2"/>
    <w:rsid w:val="00DC53EF"/>
    <w:rsid w:val="00DC6AC3"/>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41B7"/>
    <w:rsid w:val="00DF547C"/>
    <w:rsid w:val="00DF5BFC"/>
    <w:rsid w:val="00DF767A"/>
    <w:rsid w:val="00E00E39"/>
    <w:rsid w:val="00E02542"/>
    <w:rsid w:val="00E03385"/>
    <w:rsid w:val="00E0568A"/>
    <w:rsid w:val="00E0585F"/>
    <w:rsid w:val="00E06FD8"/>
    <w:rsid w:val="00E109EA"/>
    <w:rsid w:val="00E110E7"/>
    <w:rsid w:val="00E11B20"/>
    <w:rsid w:val="00E15761"/>
    <w:rsid w:val="00E17FA2"/>
    <w:rsid w:val="00E21702"/>
    <w:rsid w:val="00E22330"/>
    <w:rsid w:val="00E2674D"/>
    <w:rsid w:val="00E30B5A"/>
    <w:rsid w:val="00E3123D"/>
    <w:rsid w:val="00E31461"/>
    <w:rsid w:val="00E319BF"/>
    <w:rsid w:val="00E31D43"/>
    <w:rsid w:val="00E32131"/>
    <w:rsid w:val="00E32608"/>
    <w:rsid w:val="00E3325B"/>
    <w:rsid w:val="00E34188"/>
    <w:rsid w:val="00E34B6E"/>
    <w:rsid w:val="00E35559"/>
    <w:rsid w:val="00E3723A"/>
    <w:rsid w:val="00E37860"/>
    <w:rsid w:val="00E40B0A"/>
    <w:rsid w:val="00E446F1"/>
    <w:rsid w:val="00E450CA"/>
    <w:rsid w:val="00E455BB"/>
    <w:rsid w:val="00E46886"/>
    <w:rsid w:val="00E46DFB"/>
    <w:rsid w:val="00E47AEF"/>
    <w:rsid w:val="00E51D65"/>
    <w:rsid w:val="00E53B75"/>
    <w:rsid w:val="00E53C9E"/>
    <w:rsid w:val="00E53D81"/>
    <w:rsid w:val="00E54E3B"/>
    <w:rsid w:val="00E54FA8"/>
    <w:rsid w:val="00E56819"/>
    <w:rsid w:val="00E57565"/>
    <w:rsid w:val="00E5757F"/>
    <w:rsid w:val="00E602C0"/>
    <w:rsid w:val="00E63838"/>
    <w:rsid w:val="00E64434"/>
    <w:rsid w:val="00E66FFD"/>
    <w:rsid w:val="00E67C51"/>
    <w:rsid w:val="00E712C1"/>
    <w:rsid w:val="00E725EA"/>
    <w:rsid w:val="00E72EFC"/>
    <w:rsid w:val="00E7519E"/>
    <w:rsid w:val="00E75457"/>
    <w:rsid w:val="00E758EC"/>
    <w:rsid w:val="00E75937"/>
    <w:rsid w:val="00E764C2"/>
    <w:rsid w:val="00E8234C"/>
    <w:rsid w:val="00E82DCE"/>
    <w:rsid w:val="00E83AA9"/>
    <w:rsid w:val="00E85928"/>
    <w:rsid w:val="00E85E45"/>
    <w:rsid w:val="00E85F5D"/>
    <w:rsid w:val="00E860F2"/>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67F0"/>
    <w:rsid w:val="00EC051F"/>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1D20"/>
    <w:rsid w:val="00ED449A"/>
    <w:rsid w:val="00ED509C"/>
    <w:rsid w:val="00ED57A8"/>
    <w:rsid w:val="00ED6B56"/>
    <w:rsid w:val="00EE0897"/>
    <w:rsid w:val="00EE32ED"/>
    <w:rsid w:val="00EE4652"/>
    <w:rsid w:val="00EE57EA"/>
    <w:rsid w:val="00EE7642"/>
    <w:rsid w:val="00EF18FE"/>
    <w:rsid w:val="00EF1E88"/>
    <w:rsid w:val="00EF5787"/>
    <w:rsid w:val="00EF60D0"/>
    <w:rsid w:val="00EF6B6E"/>
    <w:rsid w:val="00F043FB"/>
    <w:rsid w:val="00F044DB"/>
    <w:rsid w:val="00F0467F"/>
    <w:rsid w:val="00F04F6E"/>
    <w:rsid w:val="00F0528D"/>
    <w:rsid w:val="00F06C67"/>
    <w:rsid w:val="00F06DFD"/>
    <w:rsid w:val="00F071D1"/>
    <w:rsid w:val="00F07533"/>
    <w:rsid w:val="00F10629"/>
    <w:rsid w:val="00F10651"/>
    <w:rsid w:val="00F12AB3"/>
    <w:rsid w:val="00F14600"/>
    <w:rsid w:val="00F159B0"/>
    <w:rsid w:val="00F15FA5"/>
    <w:rsid w:val="00F209B7"/>
    <w:rsid w:val="00F22870"/>
    <w:rsid w:val="00F2376F"/>
    <w:rsid w:val="00F243D8"/>
    <w:rsid w:val="00F25770"/>
    <w:rsid w:val="00F25CA8"/>
    <w:rsid w:val="00F30828"/>
    <w:rsid w:val="00F313D6"/>
    <w:rsid w:val="00F3170C"/>
    <w:rsid w:val="00F32227"/>
    <w:rsid w:val="00F40F0C"/>
    <w:rsid w:val="00F417EC"/>
    <w:rsid w:val="00F456D9"/>
    <w:rsid w:val="00F45848"/>
    <w:rsid w:val="00F4766C"/>
    <w:rsid w:val="00F47F21"/>
    <w:rsid w:val="00F5060E"/>
    <w:rsid w:val="00F507D1"/>
    <w:rsid w:val="00F50AC3"/>
    <w:rsid w:val="00F519CE"/>
    <w:rsid w:val="00F51ADA"/>
    <w:rsid w:val="00F53D45"/>
    <w:rsid w:val="00F54878"/>
    <w:rsid w:val="00F54C38"/>
    <w:rsid w:val="00F55147"/>
    <w:rsid w:val="00F60203"/>
    <w:rsid w:val="00F607C5"/>
    <w:rsid w:val="00F60D77"/>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A02"/>
    <w:rsid w:val="00F804BE"/>
    <w:rsid w:val="00F817CE"/>
    <w:rsid w:val="00F81A80"/>
    <w:rsid w:val="00F81D7D"/>
    <w:rsid w:val="00F8249C"/>
    <w:rsid w:val="00F82DF0"/>
    <w:rsid w:val="00F835B7"/>
    <w:rsid w:val="00F8361B"/>
    <w:rsid w:val="00F8456C"/>
    <w:rsid w:val="00F84EF3"/>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487B"/>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90"/>
    <w:rsid w:val="00FF22A6"/>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1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eastAsia="Times New Roman" w:hAnsi="Arial"/>
      <w:b/>
      <w:sz w:val="28"/>
      <w:lang w:val="en-GB" w:eastAsia="ja-JP"/>
    </w:rPr>
  </w:style>
  <w:style w:type="character" w:customStyle="1" w:styleId="41">
    <w:name w:val="标题 4 字符"/>
    <w:link w:val="40"/>
    <w:rsid w:val="00973137"/>
    <w:rPr>
      <w:rFonts w:ascii="Arial" w:eastAsia="Times New Roman" w:hAnsi="Arial"/>
      <w:b/>
      <w:sz w:val="24"/>
      <w:lang w:val="en-GB" w:eastAsia="ja-JP"/>
    </w:rPr>
  </w:style>
  <w:style w:type="character" w:customStyle="1" w:styleId="51">
    <w:name w:val="标题 5 字符"/>
    <w:link w:val="50"/>
    <w:rsid w:val="00973137"/>
    <w:rPr>
      <w:rFonts w:ascii="Arial" w:eastAsia="Times New Roman" w:hAnsi="Arial"/>
      <w:b/>
      <w:sz w:val="22"/>
      <w:lang w:val="en-GB" w:eastAsia="ja-JP"/>
    </w:rPr>
  </w:style>
  <w:style w:type="character" w:customStyle="1" w:styleId="60">
    <w:name w:val="标题 6 字符"/>
    <w:link w:val="6"/>
    <w:rsid w:val="00973137"/>
    <w:rPr>
      <w:rFonts w:ascii="Arial" w:eastAsia="Times New Roman" w:hAnsi="Arial"/>
      <w:b/>
      <w:lang w:val="en-GB" w:eastAsia="ja-JP"/>
    </w:rPr>
  </w:style>
  <w:style w:type="character" w:customStyle="1" w:styleId="70">
    <w:name w:val="标题 7 字符"/>
    <w:link w:val="7"/>
    <w:rsid w:val="00973137"/>
    <w:rPr>
      <w:rFonts w:ascii="Arial" w:eastAsia="Times New Roman" w:hAnsi="Arial"/>
      <w:b/>
      <w:lang w:val="en-GB"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7">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 w:type="paragraph" w:customStyle="1" w:styleId="Agreement">
    <w:name w:val="Agreement"/>
    <w:basedOn w:val="a1"/>
    <w:next w:val="Doc-text2"/>
    <w:qFormat/>
    <w:rsid w:val="00C65F25"/>
    <w:pPr>
      <w:numPr>
        <w:numId w:val="15"/>
      </w:numPr>
      <w:tabs>
        <w:tab w:val="num" w:pos="1619"/>
      </w:tabs>
      <w:overflowPunct w:val="0"/>
      <w:autoSpaceDE w:val="0"/>
      <w:autoSpaceDN w:val="0"/>
      <w:adjustRightInd w:val="0"/>
      <w:spacing w:before="60" w:after="0" w:line="240" w:lineRule="auto"/>
      <w:ind w:left="1616" w:hanging="357"/>
      <w:textAlignment w:val="baseline"/>
    </w:pPr>
    <w:rPr>
      <w:rFonts w:eastAsia="Times New Roman" w:cs="Times New Roman"/>
      <w:b/>
      <w:szCs w:val="20"/>
      <w:lang w:val="en-GB" w:eastAsia="ja-JP"/>
    </w:rPr>
  </w:style>
  <w:style w:type="paragraph" w:customStyle="1" w:styleId="aff8">
    <w:basedOn w:val="a1"/>
    <w:next w:val="aff4"/>
    <w:uiPriority w:val="34"/>
    <w:qFormat/>
    <w:rsid w:val="00222DAD"/>
    <w:pPr>
      <w:spacing w:after="180" w:line="240" w:lineRule="auto"/>
      <w:ind w:firstLineChars="200" w:firstLine="420"/>
    </w:pPr>
    <w:rPr>
      <w:rFonts w:ascii="Times New Roman" w:eastAsia="宋体" w:hAnsi="Times New Roman" w:cs="Times New Roman"/>
      <w:szCs w:val="20"/>
      <w:lang w:val="en-GB"/>
    </w:rPr>
  </w:style>
  <w:style w:type="paragraph" w:customStyle="1" w:styleId="aff9">
    <w:basedOn w:val="a1"/>
    <w:next w:val="aff4"/>
    <w:link w:val="Char"/>
    <w:uiPriority w:val="34"/>
    <w:qFormat/>
    <w:rsid w:val="00FC487B"/>
    <w:pPr>
      <w:spacing w:after="180" w:line="240" w:lineRule="auto"/>
      <w:ind w:firstLineChars="200" w:firstLine="420"/>
    </w:pPr>
    <w:rPr>
      <w:rFonts w:ascii="Times New Roman" w:eastAsiaTheme="minorEastAsia" w:hAnsi="Times New Roman" w:cs="Times New Roman"/>
      <w:szCs w:val="20"/>
      <w:lang w:val="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9"/>
    <w:uiPriority w:val="34"/>
    <w:qFormat/>
    <w:locked/>
    <w:rsid w:val="00FC487B"/>
    <w:rPr>
      <w:rFonts w:ascii="Times New Roman" w:hAnsi="Times New Roman"/>
      <w:lang w:val="en-GB" w:eastAsia="en-US"/>
    </w:rPr>
  </w:style>
  <w:style w:type="paragraph" w:customStyle="1" w:styleId="affa">
    <w:basedOn w:val="a1"/>
    <w:next w:val="aff4"/>
    <w:uiPriority w:val="34"/>
    <w:qFormat/>
    <w:rsid w:val="00DF41B7"/>
    <w:pPr>
      <w:spacing w:after="180" w:line="240" w:lineRule="auto"/>
      <w:ind w:firstLineChars="200" w:firstLine="420"/>
    </w:pPr>
    <w:rPr>
      <w:rFonts w:ascii="Times New Roman" w:eastAsia="宋体" w:hAnsi="Times New Roman" w:cs="Times New Roman"/>
      <w:szCs w:val="20"/>
      <w:lang w:val="en-GB"/>
    </w:rPr>
  </w:style>
  <w:style w:type="character" w:customStyle="1" w:styleId="13">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A14691"/>
    <w:rPr>
      <w:rFonts w:ascii="Times New Roman" w:hAnsi="Times New Roman"/>
      <w:lang w:val="en-GB" w:eastAsia="en-US"/>
    </w:rPr>
  </w:style>
  <w:style w:type="paragraph" w:customStyle="1" w:styleId="Default">
    <w:name w:val="Default"/>
    <w:rsid w:val="008E761E"/>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343A9A5-FD18-4D24-9B63-E64F04E10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2823</Words>
  <Characters>16093</Characters>
  <Application>Microsoft Office Word</Application>
  <DocSecurity>0</DocSecurity>
  <Lines>134</Lines>
  <Paragraphs>37</Paragraphs>
  <ScaleCrop>false</ScaleCrop>
  <Company>Ericsson</Company>
  <LinksUpToDate>false</LinksUpToDate>
  <CharactersWithSpaces>18879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4</cp:revision>
  <cp:lastPrinted>2008-01-31T07:09:00Z</cp:lastPrinted>
  <dcterms:created xsi:type="dcterms:W3CDTF">2023-08-09T11:51:00Z</dcterms:created>
  <dcterms:modified xsi:type="dcterms:W3CDTF">2023-08-11T10:21:00Z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